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DA3" w:rsidRPr="00612DA3" w:rsidRDefault="00612DA3" w:rsidP="00612DA3">
      <w:pPr>
        <w:spacing w:before="100" w:beforeAutospacing="1" w:after="100" w:afterAutospacing="1" w:line="240" w:lineRule="auto"/>
        <w:jc w:val="center"/>
        <w:rPr>
          <w:rFonts w:ascii="Verdana" w:hAnsi="Verdana"/>
          <w:color w:val="000000"/>
          <w:sz w:val="18"/>
          <w:szCs w:val="18"/>
        </w:rPr>
      </w:pPr>
      <w:bookmarkStart w:id="0" w:name="_GoBack"/>
      <w:bookmarkEnd w:id="0"/>
      <w:r w:rsidRPr="00612DA3">
        <w:rPr>
          <w:rFonts w:ascii="Verdana" w:hAnsi="Verdana"/>
          <w:b/>
          <w:bCs/>
          <w:color w:val="000000"/>
          <w:sz w:val="18"/>
          <w:szCs w:val="18"/>
        </w:rPr>
        <w:t xml:space="preserve">Rozporządzenie Ministra Zdrowia </w:t>
      </w:r>
      <w:r>
        <w:rPr>
          <w:rFonts w:ascii="Verdana" w:hAnsi="Verdana"/>
          <w:b/>
          <w:bCs/>
          <w:color w:val="000000"/>
          <w:sz w:val="18"/>
          <w:szCs w:val="18"/>
        </w:rPr>
        <w:t xml:space="preserve">                                                                                                   </w:t>
      </w:r>
      <w:r w:rsidRPr="00612DA3">
        <w:rPr>
          <w:rFonts w:ascii="Verdana" w:hAnsi="Verdana"/>
          <w:b/>
          <w:bCs/>
          <w:color w:val="000000"/>
          <w:sz w:val="18"/>
          <w:szCs w:val="18"/>
        </w:rPr>
        <w:t>w sprawie rodzajów i zakresu dokumentacji medyczne</w:t>
      </w:r>
      <w:r>
        <w:rPr>
          <w:rFonts w:ascii="Verdana" w:hAnsi="Verdana"/>
          <w:b/>
          <w:bCs/>
          <w:color w:val="000000"/>
          <w:sz w:val="18"/>
          <w:szCs w:val="18"/>
        </w:rPr>
        <w:t>j oraz sposobu jej przetwarzania</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b/>
          <w:bCs/>
          <w:color w:val="222222"/>
          <w:sz w:val="18"/>
          <w:szCs w:val="18"/>
        </w:rPr>
        <w:t>zmiana</w:t>
      </w:r>
      <w:r w:rsidRPr="00612DA3">
        <w:rPr>
          <w:rFonts w:ascii="Verdana" w:hAnsi="Verdana"/>
          <w:color w:val="222222"/>
          <w:sz w:val="18"/>
          <w:szCs w:val="18"/>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203"/>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p>
        </w:tc>
        <w:tc>
          <w:tcPr>
            <w:tcW w:w="0" w:type="auto"/>
            <w:vAlign w:val="center"/>
            <w:hideMark/>
          </w:tcPr>
          <w:p w:rsidR="00612DA3" w:rsidRPr="00612DA3" w:rsidRDefault="00543BC6" w:rsidP="00612DA3">
            <w:pPr>
              <w:spacing w:after="0" w:line="240" w:lineRule="auto"/>
              <w:rPr>
                <w:rFonts w:ascii="Verdana" w:hAnsi="Verdana"/>
                <w:color w:val="34315E"/>
                <w:sz w:val="18"/>
                <w:szCs w:val="18"/>
              </w:rPr>
            </w:pPr>
            <w:hyperlink r:id="rId8" w:history="1">
              <w:r w:rsidR="00612DA3" w:rsidRPr="00612DA3">
                <w:rPr>
                  <w:rFonts w:ascii="Verdana" w:hAnsi="Verdana"/>
                  <w:b/>
                  <w:bCs/>
                  <w:color w:val="3333EE"/>
                  <w:sz w:val="15"/>
                  <w:szCs w:val="15"/>
                  <w:u w:val="single"/>
                </w:rPr>
                <w:t xml:space="preserve">z dnia 20 grudnia 2012 r. </w:t>
              </w:r>
            </w:hyperlink>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p>
        </w:tc>
        <w:tc>
          <w:tcPr>
            <w:tcW w:w="0" w:type="auto"/>
            <w:vAlign w:val="center"/>
            <w:hideMark/>
          </w:tcPr>
          <w:p w:rsidR="00612DA3" w:rsidRPr="00612DA3" w:rsidRDefault="00543BC6" w:rsidP="00612DA3">
            <w:pPr>
              <w:spacing w:after="0" w:line="240" w:lineRule="auto"/>
              <w:rPr>
                <w:rFonts w:ascii="Verdana" w:hAnsi="Verdana"/>
                <w:color w:val="34315E"/>
                <w:sz w:val="18"/>
                <w:szCs w:val="18"/>
              </w:rPr>
            </w:pPr>
            <w:hyperlink r:id="rId9" w:history="1">
              <w:r w:rsidR="00612DA3" w:rsidRPr="00612DA3">
                <w:rPr>
                  <w:rFonts w:ascii="Verdana" w:hAnsi="Verdana"/>
                  <w:b/>
                  <w:bCs/>
                  <w:color w:val="3333EE"/>
                  <w:sz w:val="15"/>
                  <w:szCs w:val="15"/>
                  <w:u w:val="single"/>
                </w:rPr>
                <w:t xml:space="preserve">z dnia 17 maja 2012 r. </w:t>
              </w:r>
            </w:hyperlink>
          </w:p>
        </w:tc>
      </w:tr>
    </w:tbl>
    <w:p w:rsidR="00612DA3" w:rsidRPr="00612DA3" w:rsidRDefault="00612DA3" w:rsidP="00612DA3">
      <w:pPr>
        <w:spacing w:after="24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b/>
          <w:bCs/>
          <w:color w:val="222222"/>
          <w:sz w:val="18"/>
          <w:szCs w:val="18"/>
        </w:rPr>
        <w:t xml:space="preserve">ROZPORZĄDZENIE </w:t>
      </w:r>
      <w:r w:rsidRPr="00612DA3">
        <w:rPr>
          <w:rFonts w:ascii="Verdana" w:hAnsi="Verdana"/>
          <w:b/>
          <w:bCs/>
          <w:color w:val="222222"/>
          <w:sz w:val="18"/>
          <w:szCs w:val="18"/>
        </w:rPr>
        <w:br/>
        <w:t>MINISTRA ZDROWIA</w:t>
      </w:r>
      <w:r w:rsidRPr="00612DA3">
        <w:rPr>
          <w:rFonts w:ascii="Verdana" w:hAnsi="Verdana"/>
          <w:b/>
          <w:bCs/>
          <w:color w:val="222222"/>
          <w:sz w:val="18"/>
          <w:szCs w:val="18"/>
          <w:vertAlign w:val="superscript"/>
        </w:rPr>
        <w:t xml:space="preserve"> 1)</w:t>
      </w:r>
      <w:r w:rsidRPr="00612DA3">
        <w:rPr>
          <w:rFonts w:ascii="Verdana" w:hAnsi="Verdana"/>
          <w:color w:val="222222"/>
          <w:sz w:val="18"/>
          <w:szCs w:val="18"/>
        </w:rPr>
        <w:t xml:space="preserve"> </w:t>
      </w:r>
      <w:r w:rsidRPr="00612DA3">
        <w:rPr>
          <w:rFonts w:ascii="Verdana" w:hAnsi="Verdana"/>
          <w:color w:val="222222"/>
          <w:sz w:val="18"/>
          <w:szCs w:val="18"/>
        </w:rPr>
        <w:br/>
        <w:t xml:space="preserve">z dnia 21 grudnia 2010 r. </w:t>
      </w:r>
      <w:r w:rsidRPr="00612DA3">
        <w:rPr>
          <w:rFonts w:ascii="Verdana" w:hAnsi="Verdana"/>
          <w:color w:val="222222"/>
          <w:sz w:val="18"/>
          <w:szCs w:val="18"/>
        </w:rPr>
        <w:br/>
      </w:r>
      <w:r w:rsidRPr="00612DA3">
        <w:rPr>
          <w:rFonts w:ascii="Verdana" w:hAnsi="Verdana"/>
          <w:b/>
          <w:bCs/>
          <w:color w:val="222222"/>
          <w:sz w:val="18"/>
          <w:szCs w:val="18"/>
        </w:rPr>
        <w:t xml:space="preserve">w sprawie rodzajów i zakresu dokumentacji medycznej oraz sposobu jej przetwarzania </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r>
      <w:r w:rsidRPr="00612DA3">
        <w:rPr>
          <w:rFonts w:ascii="Verdana" w:hAnsi="Verdana"/>
          <w:color w:val="222222"/>
          <w:sz w:val="18"/>
          <w:szCs w:val="18"/>
        </w:rPr>
        <w:br/>
        <w:t xml:space="preserve">Na podstawie art. 30 ust. 1 ustawy z dnia 6 listopada 2008 r. o prawach pacjenta i Rzeczniku Praw Pacjenta (Dz. U. z 2009 r. Nr 52, poz. 417 i Nr 76, poz. 641 oraz z 2010 r. Nr 96, poz. 620), zarządza się, co następuje: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b/>
          <w:bCs/>
          <w:color w:val="222222"/>
          <w:sz w:val="18"/>
          <w:szCs w:val="18"/>
        </w:rPr>
        <w:t xml:space="preserve">Rozdział 1. </w:t>
      </w:r>
      <w:r w:rsidRPr="00612DA3">
        <w:rPr>
          <w:rFonts w:ascii="Verdana" w:hAnsi="Verdana"/>
          <w:b/>
          <w:bCs/>
          <w:color w:val="222222"/>
          <w:sz w:val="18"/>
          <w:szCs w:val="18"/>
        </w:rPr>
        <w:br/>
        <w:t xml:space="preserve">Przepisy ogólne </w:t>
      </w:r>
    </w:p>
    <w:p w:rsidR="00612DA3" w:rsidRPr="00612DA3" w:rsidRDefault="00612DA3" w:rsidP="00612DA3">
      <w:pPr>
        <w:spacing w:after="24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1.</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Dokumentacja medyczna, zwana dalej „dokumentacją”, jest prowadzona w postaci elektronicznej lub w postaci papierowej.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2.</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1. Dokumentację stanowi: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dokumentacja indywidualna - odnosząca się do poszczególnych pacjentów korzystających ze świadczeń zdrowotnych;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dokumentacja zbiorcza - odnosząca się do ogółu pacjentów lub określonych grup pacjentów korzystających ze świadczeń zdrowotnych. </w:t>
            </w:r>
          </w:p>
        </w:tc>
      </w:tr>
    </w:tbl>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2. Dokumentacja indywidualna obejmuje: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dokumentację indywidualną wewnętrzną - przeznaczoną na potrzeby podmiotu udzielającego świadczeń zdrowotnych, zwanego dalej „podmiotem";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dokumentację indywidualną zewnętrzną - przeznaczoną na potrzeby pacjenta korzystającego ze świadczeń zdrowotnych udzielanych przez podmiot. </w:t>
            </w:r>
          </w:p>
        </w:tc>
      </w:tr>
    </w:tbl>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t xml:space="preserve">3. Dokumentację indywidualną wewnętrzną stanowią w szczególności: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506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historia zdrowia i choroby;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historia choroby;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karta noworodka;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karta indywidualnej opieki pielęgniarskiej;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karta indywidualnej opieki prowadzonej przez położną;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karta wizyty patronażowej;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7)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karta wywiadu środowiskowo–rodzinnego. </w:t>
            </w:r>
          </w:p>
        </w:tc>
      </w:tr>
    </w:tbl>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t xml:space="preserve">4. Dokumentację indywidualną zewnętrzną stanowią w szczególności: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5065"/>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skierowanie do szpitala lub innego podmiotu;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skierowanie na badanie diagnostyczne lub konsultację;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zaświadczenie, orzeczenie, opinia lekarska;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karta przebiegu ciąży;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lastRenderedPageBreak/>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karta informacyjna z leczenia szpitalnego. </w:t>
            </w:r>
          </w:p>
        </w:tc>
      </w:tr>
    </w:tbl>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t xml:space="preserve">5. W dokumentacji indywidualnej wewnętrznej dokonuje się wpisu o wydaniu dokumentacji indywidualnej zewnętrznej lub załącza jej kopie.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3.</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Przy dokonywaniu w dokumentacji wpisu dotyczącego czasu trwania ciąży, poronienia, urodzenia żywego lub urodzenia martwego stosuje się kryteria oceny określone w </w:t>
      </w:r>
      <w:hyperlink r:id="rId10" w:history="1">
        <w:r w:rsidRPr="00612DA3">
          <w:rPr>
            <w:rFonts w:ascii="Verdana" w:hAnsi="Verdana"/>
            <w:b/>
            <w:bCs/>
            <w:color w:val="3333EE"/>
            <w:sz w:val="15"/>
            <w:szCs w:val="15"/>
            <w:u w:val="single"/>
          </w:rPr>
          <w:t>załączniku nr 1</w:t>
        </w:r>
      </w:hyperlink>
      <w:r w:rsidRPr="00612DA3">
        <w:rPr>
          <w:rFonts w:ascii="Verdana" w:hAnsi="Verdana"/>
          <w:color w:val="222222"/>
          <w:sz w:val="18"/>
          <w:szCs w:val="18"/>
        </w:rPr>
        <w:t xml:space="preserve"> do rozporządzenia.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4.</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1. Wpisu w dokumentacji dokonuje się niezwłocznie po udzieleniu świadczenia zdrowotnego, w sposób czytelny i w porządku chronologicznym. </w:t>
      </w:r>
      <w:r w:rsidRPr="00612DA3">
        <w:rPr>
          <w:rFonts w:ascii="Verdana" w:hAnsi="Verdana"/>
          <w:color w:val="222222"/>
          <w:sz w:val="18"/>
          <w:szCs w:val="18"/>
        </w:rPr>
        <w:br/>
        <w:t xml:space="preserve">2. Każdy wpis w dokumentacji opatruje się oznaczeniem osoby dokonującej wpisu, zgodnie z § 10 ust. 1 pkt 3. </w:t>
      </w:r>
      <w:r w:rsidRPr="00612DA3">
        <w:rPr>
          <w:rFonts w:ascii="Verdana" w:hAnsi="Verdana"/>
          <w:color w:val="222222"/>
          <w:sz w:val="18"/>
          <w:szCs w:val="18"/>
        </w:rPr>
        <w:br/>
        <w:t xml:space="preserve">3. Wpis dokonany w dokumentacji nie może być z niej usunięty, a jeżeli został dokonany błędnie, zamieszcza się przy nim adnotację o przyczynie błędu oraz datę i oznaczenie osoby dokonującej adnotacji, zgodnie z § 10 ust. 1 pkt 3.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5.</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Strony w dokumentacji prowadzonej w postaci papierowej są numerowane i stanowią chronologicznie uporządkowaną całość. W przypadku sporządzania wydruku z dokumentacji prowadzonej w postaci elektronicznej, strony wydruku są numerowane.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6.</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1. Każdą stronę dokumentacji indywidualnej prowadzonej w postaci papierowej oznacza się co najmniej imieniem i nazwiskiem pacjenta. W przypadku sporządzania wydruku z dokumentacji indywidualnej prowadzonej w postaci elektronicznej, każdą stronę wydruku oznacza się co najmniej imieniem i nazwiskiem pacjenta. </w:t>
      </w:r>
      <w:r w:rsidRPr="00612DA3">
        <w:rPr>
          <w:rFonts w:ascii="Verdana" w:hAnsi="Verdana"/>
          <w:color w:val="222222"/>
          <w:sz w:val="18"/>
          <w:szCs w:val="18"/>
        </w:rPr>
        <w:br/>
        <w:t xml:space="preserve">2. Jeżeli nie jest możliwe ustalenie tożsamości pacjenta, w dokumentacji dokonuje się oznaczenia „NN", z podaniem przyczyny i okoliczności uniemożliwiających ustalenie tożsamości. </w:t>
      </w:r>
      <w:r w:rsidRPr="00612DA3">
        <w:rPr>
          <w:rFonts w:ascii="Verdana" w:hAnsi="Verdana"/>
          <w:color w:val="222222"/>
          <w:sz w:val="18"/>
          <w:szCs w:val="18"/>
        </w:rPr>
        <w:br/>
        <w:t xml:space="preserve">3. Do dokumentacji indywidualnej wewnętrznej włącza się kopie przedstawionej przez pacjenta dokumentacji lub odnotowuje się zawarte w niej informacje istotne dla procesu diagnostycznego, leczniczego lub pielęgnacyjnego. </w:t>
      </w:r>
      <w:r w:rsidRPr="00612DA3">
        <w:rPr>
          <w:rFonts w:ascii="Verdana" w:hAnsi="Verdana"/>
          <w:color w:val="222222"/>
          <w:sz w:val="18"/>
          <w:szCs w:val="18"/>
        </w:rPr>
        <w:br/>
        <w:t xml:space="preserve">4. Dokument włączony do dokumentacji indywidualnej wewnętrznej nie może być z niej usunięty.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7.</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1. Nazwa i numer statystyczny rozpoznania choroby, problemu zdrowotnego lub urazu są wpisywane w dokumentacji według Międzynarodowej Statystycznej Klasyfikacji Chorób i Problemów Zdrowotnych Rewizja Dziesiąta. </w:t>
      </w:r>
      <w:r w:rsidRPr="00612DA3">
        <w:rPr>
          <w:rFonts w:ascii="Verdana" w:hAnsi="Verdana"/>
          <w:color w:val="222222"/>
          <w:sz w:val="18"/>
          <w:szCs w:val="18"/>
        </w:rPr>
        <w:br/>
        <w:t xml:space="preserve">2. Numer statystyczny, o którym mowa w ust. 1, składa się z pięciu znaków, przy czym po trzech pierwszych znakach czwarty znak stanowi znak kropki. W przypadku gdy rozpoznanie posiada trzyznakowe rozwinięcie należy podać trzy znaki.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8.</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W dokumentacji indywidualnej wewnętrznej zamieszcza się lub dołącza do niej: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oświadczenie pacjenta o upoważnieniu osoby bliskiej do uzyskiwania informacji o jego stanie zdrowia i udzielonych świadczeniach zdrowotnych, ze wskazaniem imienia i nazwiska osoby upoważnionej oraz danych umożliwiających kontakt z tą osobą, albo oświadczenie o braku takiego upoważnienia;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oświadczenie pacjenta o upoważnieniu osoby bliskiej do uzyskiwania dokumentacji, ze wskazaniem imienia i nazwiska osoby upoważnionej, albo oświadczenie o braku takiego upoważnienia;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oświadczenie pacjenta o wyrażeniu zgody albo zezwolenie sądu opiekuńczego na przeprowadzenie badania lub udzielenie innego świadczenia zdrowotnego, na zasadach </w:t>
            </w:r>
            <w:r w:rsidRPr="00612DA3">
              <w:rPr>
                <w:rFonts w:ascii="Verdana" w:hAnsi="Verdana"/>
                <w:color w:val="34315E"/>
                <w:sz w:val="18"/>
                <w:szCs w:val="18"/>
              </w:rPr>
              <w:lastRenderedPageBreak/>
              <w:t xml:space="preserve">określonych w rozdziale 5 ustawy.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9.</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1. Osoba kierująca na badanie lub konsultację przekazuje podmiotowi, do którego kieruje pacjenta, wraz ze skierowaniem, informacje z dokumentacji indywidualnej wewnętrznej pacjenta niezbędne do przeprowadzenia tego badania lub konsultacji. </w:t>
      </w:r>
      <w:r w:rsidRPr="00612DA3">
        <w:rPr>
          <w:rFonts w:ascii="Verdana" w:hAnsi="Verdana"/>
          <w:color w:val="222222"/>
          <w:sz w:val="18"/>
          <w:szCs w:val="18"/>
        </w:rPr>
        <w:br/>
        <w:t xml:space="preserve">2. Skierowanie, o którym mowa w ust. 1,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podmiotu wystawiającego skierowanie, zgodnie z § 10 ust. 1 pkt 1;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pacjenta, zgodnie z art. 25 pkt 1 ustawy;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rodzaju podmiotu, do którego kieruje się pacjenta na badanie lub konsultację;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inne informacje lub dane, w szczególności rozpoznanie ustalone przez lekarza kierującego lub wyniki badań diagnostycznych, w zakresie niezbędnym do przeprowadzenia badania lub konsultacji;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wystawienia skierowania;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osoby kierującej na badanie lub konsultację, zgodnie z § 10 ust. 1 pkt 3. </w:t>
            </w:r>
          </w:p>
        </w:tc>
      </w:tr>
    </w:tbl>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t xml:space="preserve">3. Podmiot przeprowadzający badanie lub konsultację przekazuje podmiotowi, który wystawił skierowanie, wyniki tych badań lub konsultacji.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10. </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1. Dokumentacja indywidualna, jeżeli przepisy rozporządzenia nie stanowią inaczej,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podmiotu: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
              <w:gridCol w:w="8546"/>
            </w:tblGrid>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nazwę podmiotu,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b)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adres podmiotu, wraz z numerem telefonu,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c)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kod identyfikacyjny, o którym mowa w przepisach wydanych na podstawie art. 13 ust. 5 ustawy z dnia 30 sierpnia 1991 r. o zakładach opieki zdrowotnej (Dz. U. z 2007 r. Nr 14, poz. 89, z </w:t>
                  </w:r>
                  <w:proofErr w:type="spellStart"/>
                  <w:r w:rsidRPr="00612DA3">
                    <w:rPr>
                      <w:rFonts w:ascii="Verdana" w:hAnsi="Verdana"/>
                      <w:color w:val="34315E"/>
                      <w:sz w:val="18"/>
                      <w:szCs w:val="18"/>
                    </w:rPr>
                    <w:t>późn</w:t>
                  </w:r>
                  <w:proofErr w:type="spellEnd"/>
                  <w:r w:rsidRPr="00612DA3">
                    <w:rPr>
                      <w:rFonts w:ascii="Verdana" w:hAnsi="Verdana"/>
                      <w:color w:val="34315E"/>
                      <w:sz w:val="18"/>
                      <w:szCs w:val="18"/>
                    </w:rPr>
                    <w:t>. zm.</w:t>
                  </w:r>
                  <w:r w:rsidRPr="00612DA3">
                    <w:rPr>
                      <w:rFonts w:ascii="Verdana" w:hAnsi="Verdana"/>
                      <w:color w:val="34315E"/>
                      <w:sz w:val="18"/>
                      <w:szCs w:val="18"/>
                      <w:vertAlign w:val="superscript"/>
                    </w:rPr>
                    <w:t xml:space="preserve"> 2)</w:t>
                  </w:r>
                  <w:r w:rsidRPr="00612DA3">
                    <w:rPr>
                      <w:rFonts w:ascii="Verdana" w:hAnsi="Verdana"/>
                      <w:color w:val="34315E"/>
                      <w:sz w:val="18"/>
                      <w:szCs w:val="18"/>
                    </w:rPr>
                    <w:t xml:space="preserve"> ), zwany dalej „kodem resortowym”, stanowiący I część systemu resortowych kodów identyfikacyjnych - w przypadku zakładu opieki zdrowotnej,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nazwę jednostki organizacyjnej oraz jej kod resortowy stanowiący V część systemu resortowych kodów identyfikacyjnych – w przypadku zakładu opieki zdrowotnej,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e)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nazwę komórki organizacyjnej, w której udzielono świadczeń zdrowotnych, oraz jej kod resortowy – w przypadku zakładu opieki zdrowotnej,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f)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numer wpisu do rejestru prowadzonego przez okręgową izbę lekarską – w przypadku indywidualnej praktyki lekarskiej, indywidualnej specjalistycznej praktyki lekarskiej i grupowej praktyki lekarskiej,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g)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numer wpisu do rejestru prowadzonego przez okręgową izbę pielęgniarek i położnych – w przypadku indywidualnej praktyki pielęgniarek, położnych, indywidualnej specjalistycznej praktyki pielęgniarek, położnych i grupowej praktyki pielęgniarek, położnych; </w:t>
                  </w:r>
                </w:p>
              </w:tc>
            </w:tr>
          </w:tbl>
          <w:p w:rsidR="00612DA3" w:rsidRPr="00612DA3" w:rsidRDefault="00612DA3" w:rsidP="00612DA3">
            <w:pPr>
              <w:spacing w:after="0" w:line="240" w:lineRule="auto"/>
              <w:rPr>
                <w:rFonts w:ascii="Verdana" w:hAnsi="Verdana"/>
                <w:color w:val="34315E"/>
                <w:sz w:val="18"/>
                <w:szCs w:val="18"/>
              </w:rPr>
            </w:pP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pacjenta, zgodnie z art. 25 pkt 1 ustawy, w przypadku dziecka do 1 roku życia – także numer PESEL matki dziecka, a w razie braku numeru PESEL - serię i numer dokumentu potwierdzającego tożsamość;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osoby udzielającej świadczeń zdrowotnych oraz kierującej na badanie, konsultację lub leczenie: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
              <w:gridCol w:w="7587"/>
            </w:tblGrid>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nazwisko i imię,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b)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tytuł zawodowy,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c)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uzyskane specjalizacje,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numer prawa wykonywania zawodu – w przypadku lekarza, pielęgniarki i położnej,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e)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podpis; </w:t>
                  </w:r>
                </w:p>
              </w:tc>
            </w:tr>
          </w:tbl>
          <w:p w:rsidR="00612DA3" w:rsidRPr="00612DA3" w:rsidRDefault="00612DA3" w:rsidP="00612DA3">
            <w:pPr>
              <w:spacing w:after="0" w:line="240" w:lineRule="auto"/>
              <w:rPr>
                <w:rFonts w:ascii="Verdana" w:hAnsi="Verdana"/>
                <w:color w:val="34315E"/>
                <w:sz w:val="18"/>
                <w:szCs w:val="18"/>
              </w:rPr>
            </w:pP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dokonania wpisu;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dotyczące stanu zdrowia i choroby oraz procesu diagnostycznego, leczniczego, pielęgnacyjnego lub rehabilitacji, w szczególności: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
              <w:gridCol w:w="8546"/>
            </w:tblGrid>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opis udzielonych świadczeń zdrowotnych,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b)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rozpoznanie choroby, problemu zdrowotnego, urazu lub rozpoznanie ciąży,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lastRenderedPageBreak/>
                    <w:t xml:space="preserve">c)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zalecenia,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o wydanych orzeczeniach, opiniach lub zaświadczeniach lekarskich,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e)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o produktach leczniczych, wraz z dawkowaniem, lub wyrobach medycznych zapisanych pacjentowi na receptach; </w:t>
                  </w:r>
                </w:p>
              </w:tc>
            </w:tr>
          </w:tbl>
          <w:p w:rsidR="00612DA3" w:rsidRPr="00612DA3" w:rsidRDefault="00612DA3" w:rsidP="00612DA3">
            <w:pPr>
              <w:spacing w:after="0" w:line="240" w:lineRule="auto"/>
              <w:rPr>
                <w:rFonts w:ascii="Verdana" w:hAnsi="Verdana"/>
                <w:color w:val="34315E"/>
                <w:sz w:val="18"/>
                <w:szCs w:val="18"/>
              </w:rPr>
            </w:pP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lastRenderedPageBreak/>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inne informacje wynikające z odrębnych przepisów. </w:t>
            </w:r>
          </w:p>
        </w:tc>
      </w:tr>
    </w:tbl>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t xml:space="preserve">2. W przypadku dokumentacji prowadzonej w postaci elektronicznej oznaczenie osoby udzielającej świadczeń zdrowotnych zawiera dane, o których mowa w ust. 1 pkt 3 lit a – d, oraz może zawierać podpis elektroniczny.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11. </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Dokumentacja zbiorcza, jeżeli przepisy rozporządzenia nie stanowią inaczej, zawiera oznaczenie podmiotu, zgodnie z § 10 ust. 1 pkt 1, numer kolejny wpisu, imię i nazwisko oraz numer PESEL pacjenta - jeżeli został nadany, w przypadku noworodka – numer PESEL matki, a w przypadku braku numeru PESEL - serię i numer dokumentu potwierdzającego tożsamość, oznaczenie osoby udzielającej świadczeń zdrowotnych, zgodnie z § 10 ust. 1 pkt 3 lit. a – d, datę dokonania wpisu oraz, jeżeli to wynika z przeznaczenia dokumentacji, istotne informacje dotyczące udzielonych świadczeń zdrowotnych.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b/>
          <w:bCs/>
          <w:color w:val="222222"/>
          <w:sz w:val="18"/>
          <w:szCs w:val="18"/>
        </w:rPr>
        <w:t xml:space="preserve">Rozdział 2. </w:t>
      </w:r>
      <w:r w:rsidRPr="00612DA3">
        <w:rPr>
          <w:rFonts w:ascii="Verdana" w:hAnsi="Verdana"/>
          <w:b/>
          <w:bCs/>
          <w:color w:val="222222"/>
          <w:sz w:val="18"/>
          <w:szCs w:val="18"/>
        </w:rPr>
        <w:br/>
        <w:t xml:space="preserve">Dokumentacja w zakładzie opieki zdrowotnej </w:t>
      </w:r>
    </w:p>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12.</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Szpital sporządza i prowadzi: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dokumentację indywidualną wewnętrzną w formie historii choroby lub karty noworodka;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dokumentację zbiorczą wewnętrzną w formie: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
              <w:gridCol w:w="6899"/>
            </w:tblGrid>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księgi głównej przyjęć i wypisów,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b)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księgi odmów przyjęć i porad ambulatoryjnych udzielanych w izbie przyjęć,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c)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listy oczekujących na udzielenie świadczenia zdrowotnego,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księgi chorych oddziału,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e)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księgi raportów lekarskich,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f)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księgi raportów pielęgniarskich,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g)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księgi zabiegów,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h)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księgi bloku operacyjnego albo sali operacyjnej,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księgi bloku porodowego albo sali porodowej,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j)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księgi noworodków,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księgi pracowni diagnostycznej; </w:t>
                  </w:r>
                </w:p>
              </w:tc>
            </w:tr>
          </w:tbl>
          <w:p w:rsidR="00612DA3" w:rsidRPr="00612DA3" w:rsidRDefault="00612DA3" w:rsidP="00612DA3">
            <w:pPr>
              <w:spacing w:after="0" w:line="240" w:lineRule="auto"/>
              <w:rPr>
                <w:rFonts w:ascii="Verdana" w:hAnsi="Verdana"/>
                <w:color w:val="34315E"/>
                <w:sz w:val="18"/>
                <w:szCs w:val="18"/>
              </w:rPr>
            </w:pP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dokumentację indywidualną zewnętrzną w formie karty informacyjnej z leczenia szpitalnego, skierowania lub zlecenia na świadczenia zdrowotne realizowane poza szpitalem oraz z dokumentacji dla celów określonych w odrębnych przepisach;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dokumentację zbiorczą zewnętrzną składającą się z dokumentacji prowadzonej dla celów określonych w odrębnych przepisach.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13.</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1. Historię choroby zakłada się niezwłocznie po przyjęciu pacjenta do szpitala. </w:t>
      </w:r>
      <w:r w:rsidRPr="00612DA3">
        <w:rPr>
          <w:rFonts w:ascii="Verdana" w:hAnsi="Verdana"/>
          <w:color w:val="222222"/>
          <w:sz w:val="18"/>
          <w:szCs w:val="18"/>
        </w:rPr>
        <w:br/>
        <w:t xml:space="preserve">2. W przypadku gdy leczenie pacjenta wymaga wielokrotnego udzielania tego samego świadczenia zdrowotnego w tej samej komórce organizacyjnej szpitala, dopuszcza się dokonywanie kolejnych wpisów w historii choroby założonej przy przyjęciu pacjenta po raz pierwszy.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14.</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Historia choroby zawiera pogrupowane informacje dotyczące: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2884"/>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przyjęcia pacjenta do szpitala;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lastRenderedPageBreak/>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przebiegu hospitalizacji;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wypisania pacjenta ze szpitala.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15.</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1. Do historii choroby dołącza się dokumenty dodatkowe, w szczególności: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
        <w:gridCol w:w="8776"/>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kartę indywidualnej opieki pielęgniarskiej;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kartę indywidualnej opieki prowadzonej przez położną;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kartę obserwacji lub kartę obserwacji przebiegu porodu;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kartę gorączkową;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kartę zleceń lekarskich;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kartę przebiegu znieczulenia, jeżeli było wykonane w związku z udzielonymi świadczeniami zdrowotnymi;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7)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kartę zabiegów fizjoterapeutycznych, jeżeli były wykonane;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8)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kartę medycznych czynności ratunkowych, w przypadku, o którym mowa w § 52 ust. 2;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9)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kartę informacyjną z leczenia szpitalnego, dołączaną po wypisaniu pacjenta ze szpitala;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10)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wyniki badań diagnostycznych, jeżeli nie zostały wpisane w historii choroby;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wyniki konsultacji, jeżeli nie zostały wpisane w historii choroby;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protokół operacyjny, jeżeli była wykonana operacja. </w:t>
            </w:r>
          </w:p>
        </w:tc>
      </w:tr>
    </w:tbl>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t xml:space="preserve">2. Każdy z dokumentów dodatkowych, o których mowa w ust. 1, zawiera co najmniej imię i nazwisko pacjenta. </w:t>
      </w:r>
      <w:r w:rsidRPr="00612DA3">
        <w:rPr>
          <w:rFonts w:ascii="Verdana" w:hAnsi="Verdana"/>
          <w:color w:val="222222"/>
          <w:sz w:val="18"/>
          <w:szCs w:val="18"/>
        </w:rPr>
        <w:br/>
        <w:t xml:space="preserve">3. Do historii choroby dołącza się oświadczenia pacjenta, o których mowa w § 8, jeżeli nie zostały zamieszczone w historii choroby. </w:t>
      </w:r>
      <w:r w:rsidRPr="00612DA3">
        <w:rPr>
          <w:rFonts w:ascii="Verdana" w:hAnsi="Verdana"/>
          <w:color w:val="222222"/>
          <w:sz w:val="18"/>
          <w:szCs w:val="18"/>
        </w:rPr>
        <w:br/>
        <w:t xml:space="preserve">4. Do historii choroby dołącza się na czas pobytu pacjenta w szpitalu: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dokumentację indywidualną zewnętrzną udostępnioną przez pacjenta, w szczególności kartę przebiegu ciąży, karty informacyjne z leczenia szpitalnego, zaświadczenia, orzeczenia, opinie lekarskie, jeżeli są istotne dla procesu diagnostycznego, leczniczego lub pielęgnacyjnego;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dokumentację indywidualną pacjenta prowadzoną przez inne komórki organizacyjne szpitala i dokumentację archiwalną szpitala dotyczącą poprzednich hospitalizacji pacjenta;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wyniki wcześniejszych badań diagnostycznych, udostępnione przez pacjenta, o ile są istotne dla procesu diagnostycznego lub leczniczego. </w:t>
            </w:r>
          </w:p>
        </w:tc>
      </w:tr>
    </w:tbl>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t xml:space="preserve">5. Oryginały dokumentów, o których mowa w ust. 4 pkt 1 i 3, zwraca się za pokwitowaniem pacjentowi przy wypisie, sporządzając ich kopie, które pozostawia się w dokumentacji wewnętrznej szpitala.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16.</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Wzór karty obserwacji przebiegu porodu określa </w:t>
      </w:r>
      <w:hyperlink r:id="rId11" w:history="1">
        <w:r w:rsidRPr="00612DA3">
          <w:rPr>
            <w:rFonts w:ascii="Verdana" w:hAnsi="Verdana"/>
            <w:b/>
            <w:bCs/>
            <w:color w:val="3333EE"/>
            <w:sz w:val="15"/>
            <w:szCs w:val="15"/>
            <w:u w:val="single"/>
          </w:rPr>
          <w:t>załącznik nr 2</w:t>
        </w:r>
      </w:hyperlink>
      <w:r w:rsidRPr="00612DA3">
        <w:rPr>
          <w:rFonts w:ascii="Verdana" w:hAnsi="Verdana"/>
          <w:color w:val="222222"/>
          <w:sz w:val="18"/>
          <w:szCs w:val="18"/>
        </w:rPr>
        <w:t xml:space="preserve"> do rozporządzenia.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17.</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1. Historia choroby, w części dotyczącej przyjęcia pacjenta do szpitala, zawiera dane określone w § 10 ust. 1 pkt 1-4 oraz dodatkowo: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numer w księdze głównej przyjęć i wypisów, pod którym dokonano wpisu o przyjęciu pacjenta do szpitala;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numer w księdze chorych oddziału, pod którym dokonano wpisu o przyjęciu pacjenta;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tryb przyjęcia;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przyjęcia pacjenta do szpitala, ze wskazaniem roku, miesiąca, dnia oraz godziny i minuty w systemie 24-godzinnym;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istotne dane z wywiadu lekarskiego i badania przedmiotowego przy przyjęciu pacjenta do szpitala oraz ewentualnych obserwacji, wyniki badań dodatkowych i dane o postępowaniu lekarskim przy przyjęciu do szpitala oraz uzasadnienie przyjęcia;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rozpoznanie wstępne ustalone przez lekarza przyjmującego;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lastRenderedPageBreak/>
              <w:t xml:space="preserve">7)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lekarza przyjmującego, zgodnie z § 10 ust. 1 pkt 3. </w:t>
            </w:r>
          </w:p>
        </w:tc>
      </w:tr>
    </w:tbl>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t xml:space="preserve">2. W przypadku przyjęcia pacjenta do szpitala na podstawie skierowania, skierowanie dołącza się do historii choroby. </w:t>
      </w:r>
      <w:r w:rsidRPr="00612DA3">
        <w:rPr>
          <w:rFonts w:ascii="Verdana" w:hAnsi="Verdana"/>
          <w:color w:val="222222"/>
          <w:sz w:val="18"/>
          <w:szCs w:val="18"/>
        </w:rPr>
        <w:br/>
        <w:t xml:space="preserve">3. Skierowanie, o którym mowa w ust. 2,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podmiotu wystawiającego skierowanie, zgodnie z § 10 ust. 1 pkt 1;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pacjenta, zgodnie z art. 25 pkt 1 ustawy;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rozpoznanie ustalone przez lekarza albo położną wystawiających skierowanie;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inne informacje, w szczególności wyniki badań diagnostycznych, w zakresie niezbędnym do udzielenia świadczenia zdrowotnego;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wystawienia skierowania;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lekarza albo położnej wystawiających skierowanie, zgodnie z § 10 ust. 1 pkt 3.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18.</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1. Historia choroby, w części dotyczącej przebiegu hospitalizacji,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dane uzyskane z wywiadu lekarskiego i badania przedmiotowego;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wyniki badań diagnostycznych lub konsultacji;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na temat stopnia natężenia bólu, działaniach podjętych w zakresie leczenia bólu oraz skuteczności tego leczenia, w przypadkach wymagających monitorowania bólu. </w:t>
            </w:r>
          </w:p>
        </w:tc>
      </w:tr>
    </w:tbl>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t xml:space="preserve">2. Do historii choroby w części, o której mowa w ust. 1, dołącza się: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wyniki obserwacji stanu zdrowia pacjenta w formie karty obserwacji lub wyniki obserwacji przebiegu porodu w formie karty obserwacji przebiegu porodu;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o zleceniach lekarskich oraz ich wykonaniu w formie karty zleceń lekarskich;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dotyczące procesu pielęgnowania, czynności pielęgniarskich lub położniczych w postaci karty indywidualnej opieki pielęgniarskiej lub karty indywidualnej opieki prowadzonej przez położną. </w:t>
            </w:r>
          </w:p>
        </w:tc>
      </w:tr>
    </w:tbl>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t xml:space="preserve">3. Wpisy w karcie obserwacji lub w karcie obserwacji przebiegu porodu są dokonywane przez lekarza, pielęgniarkę lub położną. </w:t>
      </w:r>
      <w:r w:rsidRPr="00612DA3">
        <w:rPr>
          <w:rFonts w:ascii="Verdana" w:hAnsi="Verdana"/>
          <w:color w:val="222222"/>
          <w:sz w:val="18"/>
          <w:szCs w:val="18"/>
        </w:rPr>
        <w:br/>
        <w:t xml:space="preserve">4. Wpisy w karcie zleceń lekarskich są dokonywane przez lekarza prowadzącego lub lekarza sprawującego opiekę nad pacjentem. Wpisy o wykonaniu zlecenia są dokonywane przez osobę wykonującą zlecenie. </w:t>
      </w:r>
      <w:r w:rsidRPr="00612DA3">
        <w:rPr>
          <w:rFonts w:ascii="Verdana" w:hAnsi="Verdana"/>
          <w:color w:val="222222"/>
          <w:sz w:val="18"/>
          <w:szCs w:val="18"/>
        </w:rPr>
        <w:br/>
        <w:t xml:space="preserve">5. Wpisy w karcie indywidualnej opieki pielęgniarskiej lub karcie indywidualnej opieki prowadzonej przez położną są dokonywane przez pielęgniarkę lub położną sprawującą opiekę nad pacjentem. Wpisy o wykonaniu zlecenia, czynności pielęgniarskiej lub położniczej są dokonywane przez osobę realizującą plan opieki. </w:t>
      </w:r>
      <w:r w:rsidRPr="00612DA3">
        <w:rPr>
          <w:rFonts w:ascii="Verdana" w:hAnsi="Verdana"/>
          <w:color w:val="222222"/>
          <w:sz w:val="18"/>
          <w:szCs w:val="18"/>
        </w:rPr>
        <w:br/>
        <w:t xml:space="preserve">6. Wpisy dotyczące monitorowania bólu są dokonywane przez lekarza, pielęgniarkę lub położną.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19.</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Historia choroby, w części dotyczącej wypisania pacjenta ze szpitala,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rozpoznanie kliniczne składające się z określenia choroby zasadniczej, będącej główną przyczyną hospitalizacji, chorób współistniejących i powikłań;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numery statystyczne chorób zasadniczych i chorób współistniejących, ustalone według Międzynarodowej Statystycznej Klasyfikacji Chorób i Problemów Zdrowotnych Rewizja Dziesiąta;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opis zastosowanego leczenia, wykonanych badań diagnostycznych i zabiegów oraz operacji, z podaniem numeru statystycznego procedury medycznej, ustalonego według Międzynarodowej Klasyfikacji Procedur Medycznych Rewizja Dziewiąta;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epikryzę;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adnotację o przyczynie i okolicznościach wypisania ze szpitala, o których mowa w art. 22 ustawy z dnia 30 sierpnia 1991 r. o zakładach opieki zdrowotnej;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wypisu.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20.</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lastRenderedPageBreak/>
        <w:br/>
        <w:t xml:space="preserve">Historia choroby, w części dotyczącej wypisania pacjenta ze szpitala w przypadku zgonu pacjenta, poza informacjami wymienionymi w § 19 ust. 1 pkt 1-4,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zgonu pacjenta, ze wskazaniem roku, miesiąca, dnia oraz godziny i minuty w systemie 24-godzinnym;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opis słowny stanów chorobowych prowadzących do zgonu wraz z odstępami czasu pomiędzy ich wystąpieniem: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
              <w:gridCol w:w="6225"/>
            </w:tblGrid>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przyczynę wyjściową albo przyczynę zewnętrzną urazu lub zatrucia,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b)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przyczynę wtórną,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c)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przyczynę bezpośrednią; </w:t>
                  </w:r>
                </w:p>
              </w:tc>
            </w:tr>
          </w:tbl>
          <w:p w:rsidR="00612DA3" w:rsidRPr="00612DA3" w:rsidRDefault="00612DA3" w:rsidP="00612DA3">
            <w:pPr>
              <w:spacing w:after="0" w:line="240" w:lineRule="auto"/>
              <w:rPr>
                <w:rFonts w:ascii="Verdana" w:hAnsi="Verdana"/>
                <w:color w:val="34315E"/>
                <w:sz w:val="18"/>
                <w:szCs w:val="18"/>
              </w:rPr>
            </w:pP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protokół komisji stwierdzającej śmierć mózgową, jeżeli taka miała miejsce;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adnotację o wykonaniu lub niewykonaniu sekcji zwłok wraz z uzasadnieniem podjętej decyzji;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adnotację o pobraniu ze zwłok komórek, tkanek lub narządów.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21.</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1. Niezwłocznie po urodzeniu noworodka zakłada się kartę noworodka. </w:t>
      </w:r>
      <w:r w:rsidRPr="00612DA3">
        <w:rPr>
          <w:rFonts w:ascii="Verdana" w:hAnsi="Verdana"/>
          <w:color w:val="222222"/>
          <w:sz w:val="18"/>
          <w:szCs w:val="18"/>
        </w:rPr>
        <w:br/>
        <w:t xml:space="preserve">2. Karta noworodka zawiera dane określone w § 10 ust. 1 pkt 1 - 4 oraz dodatkowo: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
        <w:gridCol w:w="8776"/>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numer w księdze noworodków, pod którym dokonano wpisu o urodzeniu;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dane dotyczące matki noworodka: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
              <w:gridCol w:w="8432"/>
            </w:tblGrid>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imię i nazwisko,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b)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adres zamieszkania,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c)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wiek,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numer PESEL matki, a w przypadku braku numeru PESEL - serię i numer dokumentu potwierdzającego tożsamość matki,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e)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grupa krwi oraz czynnik Rh; </w:t>
                  </w:r>
                </w:p>
              </w:tc>
            </w:tr>
          </w:tbl>
          <w:p w:rsidR="00612DA3" w:rsidRPr="00612DA3" w:rsidRDefault="00612DA3" w:rsidP="00612DA3">
            <w:pPr>
              <w:spacing w:after="0" w:line="240" w:lineRule="auto"/>
              <w:rPr>
                <w:rFonts w:ascii="Verdana" w:hAnsi="Verdana"/>
                <w:color w:val="34315E"/>
                <w:sz w:val="18"/>
                <w:szCs w:val="18"/>
              </w:rPr>
            </w:pP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dane dotyczące poprzednich ciąż i porodów matki noworodka: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
              <w:gridCol w:w="7665"/>
            </w:tblGrid>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liczbę ciąż i porodów, w tym liczbę dzieci żywo urodzonych lub martwo urodzonych,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b)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poprzedniego porodu,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c)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inne informacje dotyczące poprzedniego porodu; </w:t>
                  </w:r>
                </w:p>
              </w:tc>
            </w:tr>
          </w:tbl>
          <w:p w:rsidR="00612DA3" w:rsidRPr="00612DA3" w:rsidRDefault="00612DA3" w:rsidP="00612DA3">
            <w:pPr>
              <w:spacing w:after="0" w:line="240" w:lineRule="auto"/>
              <w:rPr>
                <w:rFonts w:ascii="Verdana" w:hAnsi="Verdana"/>
                <w:color w:val="34315E"/>
                <w:sz w:val="18"/>
                <w:szCs w:val="18"/>
              </w:rPr>
            </w:pP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dane dotyczące rodzeństwa noworodka: rok urodzenia, stan zdrowia, a w przypadku śmierci – przyczynę zgonu;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dane dotyczące obecnej ciąży i przebiegu porodu: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
              <w:gridCol w:w="4701"/>
            </w:tblGrid>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czas trwania ciąży (w tygodniach),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b)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dotyczące przebiegu porodu,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c)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charakterystykę porodu (fizjologiczny, zabiegowy),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powikłania porodowe,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e)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czas trwania poszczególnych okresów porodu; </w:t>
                  </w:r>
                </w:p>
              </w:tc>
            </w:tr>
          </w:tbl>
          <w:p w:rsidR="00612DA3" w:rsidRPr="00612DA3" w:rsidRDefault="00612DA3" w:rsidP="00612DA3">
            <w:pPr>
              <w:spacing w:after="0" w:line="240" w:lineRule="auto"/>
              <w:rPr>
                <w:rFonts w:ascii="Verdana" w:hAnsi="Verdana"/>
                <w:color w:val="34315E"/>
                <w:sz w:val="18"/>
                <w:szCs w:val="18"/>
              </w:rPr>
            </w:pP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dane dotyczące noworodka: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
              <w:gridCol w:w="8430"/>
            </w:tblGrid>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urodzenia, ze wskazaniem roku, miesiąca, dnia oraz godziny i minuty w systemie 24-godzinnym;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b)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płeć,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c)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masę ciała,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długość,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e)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obwód głowy,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f)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obwód klatki piersiowej,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g)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ocenę według skali </w:t>
                  </w:r>
                  <w:proofErr w:type="spellStart"/>
                  <w:r w:rsidRPr="00612DA3">
                    <w:rPr>
                      <w:rFonts w:ascii="Verdana" w:hAnsi="Verdana"/>
                      <w:color w:val="34315E"/>
                      <w:sz w:val="18"/>
                      <w:szCs w:val="18"/>
                    </w:rPr>
                    <w:t>Apgar</w:t>
                  </w:r>
                  <w:proofErr w:type="spellEnd"/>
                  <w:r w:rsidRPr="00612DA3">
                    <w:rPr>
                      <w:rFonts w:ascii="Verdana" w:hAnsi="Verdana"/>
                      <w:color w:val="34315E"/>
                      <w:sz w:val="18"/>
                      <w:szCs w:val="18"/>
                    </w:rPr>
                    <w:t xml:space="preserve">,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h)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urazy okołoporodowe,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stwierdzone nieprawidłowości,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j)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w przypadku martwego urodzenia – wskazanie, czy zgon nastąpił przed czy w trakcie porodu; </w:t>
                  </w:r>
                </w:p>
              </w:tc>
            </w:tr>
          </w:tbl>
          <w:p w:rsidR="00612DA3" w:rsidRPr="00612DA3" w:rsidRDefault="00612DA3" w:rsidP="00612DA3">
            <w:pPr>
              <w:spacing w:after="0" w:line="240" w:lineRule="auto"/>
              <w:rPr>
                <w:rFonts w:ascii="Verdana" w:hAnsi="Verdana"/>
                <w:color w:val="34315E"/>
                <w:sz w:val="18"/>
                <w:szCs w:val="18"/>
              </w:rPr>
            </w:pP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lastRenderedPageBreak/>
              <w:t xml:space="preserve">7)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opis postępowania po urodzeniu (</w:t>
            </w:r>
            <w:proofErr w:type="spellStart"/>
            <w:r w:rsidRPr="00612DA3">
              <w:rPr>
                <w:rFonts w:ascii="Verdana" w:hAnsi="Verdana"/>
                <w:color w:val="34315E"/>
                <w:sz w:val="18"/>
                <w:szCs w:val="18"/>
              </w:rPr>
              <w:t>odśluzowanie</w:t>
            </w:r>
            <w:proofErr w:type="spellEnd"/>
            <w:r w:rsidRPr="00612DA3">
              <w:rPr>
                <w:rFonts w:ascii="Verdana" w:hAnsi="Verdana"/>
                <w:color w:val="34315E"/>
                <w:sz w:val="18"/>
                <w:szCs w:val="18"/>
              </w:rPr>
              <w:t xml:space="preserve">, osuszanie, zaopatrzenie pępowiny, zastosowanie tlenu, intubacja, cewnikowanie żyły pępowinowej, masaż serca, sztuczna wentylacja, zastosowane produkty lecznicze);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8)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o przebiegu obserwacji w kolejnych dobach;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9)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o stanie noworodka w dniu wypisu;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10)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o wykonanych testach przesiewowych, szczepieniach i konsultacjach specjalistycznych;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wypisania, a w przypadku zgonu noworodka – datę zgonu, ze wskazaniem roku, miesiąca, dnia oraz godziny i minuty w systemie 24-godzinnym, oraz opis słowny stanów chorobowych prowadzących do zgonu, wraz z odstępami czasu pomiędzy ich wystąpieniem.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22. </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1. Lekarz wypisujący pacjenta wystawia na podstawie historii choroby albo karty noworodka kartę informacyjną z leczenia szpitalnego. </w:t>
      </w:r>
      <w:r w:rsidRPr="00612DA3">
        <w:rPr>
          <w:rFonts w:ascii="Verdana" w:hAnsi="Verdana"/>
          <w:color w:val="222222"/>
          <w:sz w:val="18"/>
          <w:szCs w:val="18"/>
        </w:rPr>
        <w:br/>
        <w:t xml:space="preserve">2. Kartę informacyjną z leczenia szpitalnego podpisuje lekarz wypisujący i lekarz kierujący oddziałem. </w:t>
      </w:r>
      <w:r w:rsidRPr="00612DA3">
        <w:rPr>
          <w:rFonts w:ascii="Verdana" w:hAnsi="Verdana"/>
          <w:color w:val="222222"/>
          <w:sz w:val="18"/>
          <w:szCs w:val="18"/>
        </w:rPr>
        <w:br/>
        <w:t xml:space="preserve">3. Karta informacyjna z leczenia szpitalnego zawiera dane określone w § 10 ust. 1 pkt 1-4 oraz dodatkowo: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rozpoznanie choroby w języku polskim;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opis wyników badań diagnostycznych lub konsultacji;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opis zastosowanego leczenia, a w przypadku wykonania zabiegu lub operacji - datę wykonania;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wskazania dotyczące dalszego sposobu leczenia, żywienia, pielęgnowania lub trybu życia;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orzeczony przy wypisie okres czasowej niezdolności do pracy, a w miarę potrzeby ocenę zdolności do wykonywania dotychczasowego zatrudnienia;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adnotacje o produktach leczniczych wraz z dawkowaniem i wyrobach medycznych w ilościach odpowiadających ilościom na receptach wystawionych pacjentowi;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7)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terminy planowanych konsultacji, na które wystawiono skierowania. </w:t>
            </w:r>
          </w:p>
        </w:tc>
      </w:tr>
    </w:tbl>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t xml:space="preserve">4. W przypadku, o którym mowa w art. 9 ust. 4 ustawy, dopuszcza się podanie rozpoznania w języku łacińskim. </w:t>
      </w:r>
      <w:r w:rsidRPr="00612DA3">
        <w:rPr>
          <w:rFonts w:ascii="Verdana" w:hAnsi="Verdana"/>
          <w:color w:val="222222"/>
          <w:sz w:val="18"/>
          <w:szCs w:val="18"/>
        </w:rPr>
        <w:br/>
        <w:t xml:space="preserve">5. Karta informacyjna z leczenia szpitalnego w przypadku zgonu pacjenta zawiera dane, o których mowa w § 10 ust. 1 pkt 1-4, rozpoznanie choroby w języku polskim oraz dane, o których mowa w § 20 pkt 1, 2 i 4. </w:t>
      </w:r>
      <w:r w:rsidRPr="00612DA3">
        <w:rPr>
          <w:rFonts w:ascii="Verdana" w:hAnsi="Verdana"/>
          <w:color w:val="222222"/>
          <w:sz w:val="18"/>
          <w:szCs w:val="18"/>
        </w:rPr>
        <w:br/>
        <w:t xml:space="preserve">6. Dwa egzemplarze karty informacyjnej z leczenia szpitalnego są wydawane pacjentowi, jego przedstawicielowi ustawowemu albo osobie, o której mowa w § 8 pkt 2. Trzeci egzemplarz karty informacyjnej z leczenia szpitalnego jest dołączany do historii choroby. </w:t>
      </w:r>
      <w:r w:rsidRPr="00612DA3">
        <w:rPr>
          <w:rFonts w:ascii="Verdana" w:hAnsi="Verdana"/>
          <w:color w:val="222222"/>
          <w:sz w:val="18"/>
          <w:szCs w:val="18"/>
        </w:rPr>
        <w:br/>
        <w:t xml:space="preserve">7. W przypadku dokumentacji prowadzonej w postaci elektronicznej, karta informacyjna z leczenia szpitalnego jest dołączana do historii choroby, a jej wydruk w postaci papierowej jest wydawany w dwóch egzemplarzach pacjentowi, jego przedstawicielowi ustawowemu albo osobie, o której mowa w § 8 pkt 2.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23. </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1. W przypadku podjęcia decyzji o wykonaniu sekcji zwłok historię choroby przekazuje się lekarzowi mającemu wykonać sekcję. </w:t>
      </w:r>
      <w:r w:rsidRPr="00612DA3">
        <w:rPr>
          <w:rFonts w:ascii="Verdana" w:hAnsi="Verdana"/>
          <w:color w:val="222222"/>
          <w:sz w:val="18"/>
          <w:szCs w:val="18"/>
        </w:rPr>
        <w:br/>
        <w:t xml:space="preserve">2. Lekarz wykonujący sekcję zwłok sporządza protokół badania sekcyjnego z ustalonym rozpoznaniem anatomopatologicznym, który jest przechowywany przez podmiot wykonujący sekcję oraz dołączany do historii choroby. </w:t>
      </w:r>
      <w:r w:rsidRPr="00612DA3">
        <w:rPr>
          <w:rFonts w:ascii="Verdana" w:hAnsi="Verdana"/>
          <w:color w:val="222222"/>
          <w:sz w:val="18"/>
          <w:szCs w:val="18"/>
        </w:rPr>
        <w:br/>
        <w:t xml:space="preserve">3. W przypadku dokumentacji prowadzonej w postaci papierowej protokół badania sekcyjnego jest sporządzany w dwóch egzemplarzach, z których jeden jest przechowywany przez podmiot wykonujący sekcję, a drugi – jest dołączany do historii choroby. </w:t>
      </w:r>
      <w:r w:rsidRPr="00612DA3">
        <w:rPr>
          <w:rFonts w:ascii="Verdana" w:hAnsi="Verdana"/>
          <w:color w:val="222222"/>
          <w:sz w:val="18"/>
          <w:szCs w:val="18"/>
        </w:rPr>
        <w:br/>
        <w:t xml:space="preserve">4. Historię choroby wraz z protokołem badania sekcyjnego przekazuje się lekarzowi prowadzącemu lub lekarzowi wyznaczonemu przez lekarza kierującego oddziałem, w celu porównania rozpoznania klinicznego i epikryzy z rozpoznaniem anatomopatologicznym. W przypadku rozbieżności między rozpoznaniem klinicznym i rozpoznaniem anatomopatologicznym lekarz dokonuje zwięzłej oceny przyczyn rozbieżności oraz podaje ostateczne rozpoznanie choroby zasadniczej, chorób współistniejących i powikłań.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lastRenderedPageBreak/>
        <w:t xml:space="preserve">§ 24. </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1. Lekarz wypisujący przedstawia zakończoną i podpisaną przez siebie historię choroby albo kartę noworodka do oceny i podpisu lekarzowi kierującemu oddziałem. </w:t>
      </w:r>
      <w:r w:rsidRPr="00612DA3">
        <w:rPr>
          <w:rFonts w:ascii="Verdana" w:hAnsi="Verdana"/>
          <w:color w:val="222222"/>
          <w:sz w:val="18"/>
          <w:szCs w:val="18"/>
        </w:rPr>
        <w:br/>
        <w:t xml:space="preserve">2. W przypadku, o którym mowa w § 23 ust. 4, lekarz prowadzący lub inny wyznaczony lekarz przedstawia zakończoną i podpisaną przez siebie historię choroby do akceptacji i podpisu lekarzowi kierującemu oddziałem.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25. </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1. Zakończoną historię choroby lub kartę noworodka przekazuje się do komórki organizacyjnej właściwej do spraw dokumentacji chorych i statystyki medycznej. </w:t>
      </w:r>
      <w:r w:rsidRPr="00612DA3">
        <w:rPr>
          <w:rFonts w:ascii="Verdana" w:hAnsi="Verdana"/>
          <w:color w:val="222222"/>
          <w:sz w:val="18"/>
          <w:szCs w:val="18"/>
        </w:rPr>
        <w:br/>
        <w:t xml:space="preserve">2. Komórka, o której mowa w ust. 1, po sprawdzeniu kompletności historii choroby lub karty noworodka, przekazuje historię choroby do archiwum szpitala. </w:t>
      </w:r>
      <w:r w:rsidRPr="00612DA3">
        <w:rPr>
          <w:rFonts w:ascii="Verdana" w:hAnsi="Verdana"/>
          <w:color w:val="222222"/>
          <w:sz w:val="18"/>
          <w:szCs w:val="18"/>
        </w:rPr>
        <w:br/>
        <w:t xml:space="preserve">3. W przypadku, o którym mowa w § 13 ust. 2, historia choroby jest przechowywana w komórce organizacyjnej udzielającej świadczenia zdrowotnego przez cały okres leczenia.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26.</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Księga główna przyjęć i wypisów, opatrzona numerem księgi,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
        <w:gridCol w:w="8776"/>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podmiotu, zgodnie z § 10 ust. 1 pkt 1;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numer kolejny pacjenta w księdze;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przyjęcia pacjenta, ze wskazaniem roku, miesiąca, dnia oraz godziny i minuty w systemie 24-godzinnym;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imię i nazwisko, numer PESEL - jeżeli został nadany, w przypadku noworodka - numer PESEL matki, a w razie braku numeru PESEL - serię i numer dokumentu potwierdzającego tożsamość, oraz adres miejsca zamieszkania pacjenta;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kody resortowe komórek organizacyjnych, w których pacjent przebywał;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rozpoznanie wstępne;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7)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rozpoznanie przy wypisie;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8)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określenie rodzaju leczenia, w tym istotne badania diagnostyczne, wszystkie zabiegi i operacje;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9)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wypisu, a w przypadku zgonu pacjenta - datę zgonu;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10)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adnotację o miejscu, do którego pacjent został wypisany;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adnotację o zleceniu transportu sanitarnego, jeżeli zostało wydane;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adnotacje o okolicznościach, o których mowa w art. 23 ust. 1 ustawy z dnia 30 sierpnia 1991 r. o zakładach opieki zdrowotnej;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przyczyny zgonu, z podaniem ich numerów statystycznych określonych według Międzynarodowej Statystycznej Klasyfikacji Chorób i Problemów Zdrowotnych Rewizja Dziesiąta;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informację o ewentualnym pobraniu opłat na zasadach określonych w odrębnych przepisach;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lekarza wypisującego, zgodnie z § 10 ust. 1 pkt 3 lit. a - d;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numer karty depozytowej, zgodnie z przepisami wydanymi na podstawie art. 40 ustawy.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27.</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1. Księga odmów przyjęć i porad ambulatoryjnych udzielanych w izbie przyjęć, opatrzona numerem księgi,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
        <w:gridCol w:w="8776"/>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podmiotu, zgodnie z § 10 ust. 1 pkt 1;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numer kolejny pacjenta w księdze;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imię i nazwisko, numer PESEL - jeżeli został nadany, w przypadku noworodka - numer PESEL matki, a w razie braku numeru PESEL - serię i numer dokumentu potwierdzającego tożsamość oraz adres miejsca zamieszkania pacjenta;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lekarza kierującego, zgodnie z § 10 ust. 1 pkt 3 lit a - d;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zgłoszenia się pacjenta, ze wskazaniem roku, miesiąca, dnia oraz godziny i minuty w systemie 24-godzinnym;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lastRenderedPageBreak/>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rozpoznanie ustalone przez lekarza kierującego albo adnotację o braku skierowania;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7)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istotne dane z wywiadu lekarskiego i badania przedmiotowego oraz wyniki wykonanych badań diagnostycznych;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8)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rozpoznanie choroby, problemu zdrowotnego lub urazu;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9)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informację o udzielonych świadczeniach zdrowotnych oraz produktach leczniczych wraz z dawkowaniem lub wyrobach medycznych, w ilościach odpowiadających ilościom zapisanym na receptach wydanych pacjentowi;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10)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odmowy przyjęcia pacjenta do szpitala, ze wskazaniem roku, miesiąca, dnia oraz godziny i minuty w systemie 24-godzinnym;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wskazanie powodu odmowy przyjęcia do szpitala;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adnotację o braku zgody pacjenta na pobyt w szpitalu potwierdzoną jego podpisem albo podpisem jego przedstawiciela ustawowego;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adnotację o miejscu, do którego pacjent został skierowany wraz z adnotacją o zleceniu transportu sanitarnego, jeżeli zostało wydane;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lekarza, zgodnie z § 10 ust. 1 pkt 3. </w:t>
            </w:r>
          </w:p>
        </w:tc>
      </w:tr>
    </w:tbl>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t xml:space="preserve">2. W przypadku odmowy przyjęcia do szpitala pacjent otrzymuje pisemną informację o rozpoznaniu choroby, problemu zdrowotnego lub urazu, wynikach przeprowadzonych badań, przyczynie odmowy przyjęcia do szpitala, udzielonych świadczeniach zdrowotnych oraz ewentualnych zaleceniach. </w:t>
      </w:r>
      <w:r w:rsidRPr="00612DA3">
        <w:rPr>
          <w:rFonts w:ascii="Verdana" w:hAnsi="Verdana"/>
          <w:color w:val="222222"/>
          <w:sz w:val="18"/>
          <w:szCs w:val="18"/>
        </w:rPr>
        <w:br/>
        <w:t xml:space="preserve">3. W przypadku gdy pacjent odmawia podpisania adnotacji o braku zgody, o której mowa w ust. 1 pkt 12, informację o tym zamieszcza się w księdze.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28.</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Lista oczekujących na udzielenie świadczenia zdrowotnego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podmiotu, zgodnie z § 10 ust. 1 pkt 1;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numer kolejny pacjenta;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i godzinę dokonania wpisu;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pacjenta, zgodnie z art. 25 pkt 1 lit a, d i e ustawy;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rozpoznanie lub powód przyjęcia;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numer telefonu lub oznaczenie innego sposobu komunikacji z pacjentem, jego przedstawicielem ustawowym lub opiekunem;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7)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termin udzielenia świadczenia zdrowotnego;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8)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i przyczynę skreślenia;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9)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imię i nazwisko oraz podpis osoby dokonującej wpisu.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29.</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Księga chorych oddziału, opatrzona numerem księgi,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
        <w:gridCol w:w="8776"/>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podmiotu, zgodnie z § 10 ust. 1 pkt 1;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numer pacjenta w księdze;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przyjęcia, ze wskazaniem roku, miesiąca, dnia oraz godziny i minuty w systemie 24-godzinnym;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numer pacjenta w księdze głównej przyjęć i wypisów;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imię i nazwisko oraz numer PESEL pacjenta - jeżeli został nadany, w przypadku noworodka - numer PESEL matki, a w razie braku numeru PESEL - serię i numer dokumentu potwierdzającego tożsamość matki;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lekarza prowadzącego, zgodnie z § 10 ust. 1 pkt 3 lit a - d;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7)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i godzinę wypisu, przeniesienia do innego oddziału albo zgonu pacjenta;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8)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rozpoznanie wstępne;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9)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rozpoznanie przy wypisie albo adnotację o wystawieniu karty zgonu;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10)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adnotację o miejscu, do którego pacjent został wypisany;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lekarza wypisującego, zgodnie z § 10 ust. 1 pkt 3 lit a - d.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30. </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Księga raportów lekarskich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podmiotu, zgodnie z § 10 ust. 1 pkt 1;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numer kolejny wpisu;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sporządzenia raportu;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treść raportu, w szczególności imię i nazwisko pacjenta, a w razie potrzeby inne dane pozwalające na ustalenie tożsamości pacjenta, opis zdarzenia, jego okoliczności i podjęte działania;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lekarza dokonującego wpisu, zgodnie z § 10 ust. 1 pkt 3.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31. </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Księga raportów pielęgniarskich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podmiotu, zgodnie z § 10 ust. 1 pkt 1;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numer kolejny wpisu;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treść raportu, w szczególności imię i nazwisko pacjenta, a w razie potrzeby inne dane pozwalające na ustalenie tożsamości pacjenta, opis zdarzenia, jego okoliczności i podjęte działania;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statystykę oddziału, w tym liczbę osób przyjętych, wypisanych, zmarłych;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sporządzenia raportu;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pielęgniarki lub położnej dokonującej wpisu, zgodnie z § 10 ust. 1 pkt 3.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32. </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Księga zabiegów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podmiotu, zgodnie z § 10 ust. 1 pkt 1;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numer kolejny pacjenta w księdze;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wykonania zabiegu;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imię i nazwisko oraz numer PESEL pacjenta - jeżeli został nadany, w przypadku noworodka - numer PESEL matki, a w razie braku numeru PESEL - serię i numer dokumentu potwierdzającego tożsamość;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lekarza zlecającego zabieg, zgodnie z § 10 ust. 1 pkt 3 lit a - d, a w przypadku gdy zlecającym jest inny podmiot - także oznaczenie tego podmiotu, zgodnie z § 10 ust. 1 pkt 1;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adnotację o rodzaju zabiegu i jego przebiegu;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7)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lekarza albo innej osoby uprawnionej do udzielania świadczeń zdrowotnych wykonującej zabieg, zgodnie z § 10 ust. 1 pkt 3.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33. </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Księga bloku operacyjnego albo sali operacyjnej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
        <w:gridCol w:w="8776"/>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podmiotu, zgodnie z § 10 ust. 1 pkt 1;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numer kolejny pacjenta w księdze;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imię i nazwisko oraz numer PESEL pacjenta - jeżeli został nadany, w przypadku noworodka - numer PESEL matki, a w razie braku numeru PESEL - serię i numer dokumentu potwierdzającego tożsamość;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kod resortowy komórki organizacyjnej, w której pacjent przebywał;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rozpoznanie przedoperacyjne;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lekarza kierującego na zabieg albo operację, zgodnie z § 10 ust. 1 pkt 3 lit a - d, a w przypadku gdy kierującym jest inny podmiot - także oznaczenie tego podmiotu, zgodnie z § 10 ust. 1 pkt 1;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7)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lekarza kwalifikującego pacjenta do zabiegu albo operacji, zgodnie z § 10 ust. 1 pkt </w:t>
            </w:r>
            <w:r w:rsidRPr="00612DA3">
              <w:rPr>
                <w:rFonts w:ascii="Verdana" w:hAnsi="Verdana"/>
                <w:color w:val="34315E"/>
                <w:sz w:val="18"/>
                <w:szCs w:val="18"/>
              </w:rPr>
              <w:lastRenderedPageBreak/>
              <w:t xml:space="preserve">3 lit a - d;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lastRenderedPageBreak/>
              <w:t xml:space="preserve">8)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rozpoczęcia oraz zakończenia zabiegu albo operacji, ze wskazaniem roku, miesiąca, dnia oraz godziny i minuty w systemie 24-godzinnym;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9)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adnotacje o rodzaju i przebiegu zabiegu albo operacji;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10)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szczegółowy opis zabiegu albo operacji wraz z rozpoznaniem pooperacyjnym;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zlecone badania diagnostyczne;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rodzaj znieczulenia zastosowanego u pacjenta i jego szczegółowy opis oraz oznaczenie lekarza anestezjologa, zgodnie z § 10 ust. 1 pkt 3;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osób wchodzących odpowiednio w skład zespołu operacyjnego, zespołu zabiegowego, zespołu anestezjologicznego, zgodnie z § 10 ust. 1 pkt 3, z wyszczególnieniem osoby kierującej wykonaniem operacji albo zabiegu.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34.</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Księga bloku porodowego albo sali porodowej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
        <w:gridCol w:w="8776"/>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podmiotu, zgodnie z § 10 ust. 1 pkt 1;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numer kolejny pacjentki w księdze;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imię i nazwisko oraz numer PESEL pacjentki, a w razie braku numeru PESEL - serię i numer dokumentu potwierdzającego tożsamość;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grupy krwi i czynnika Rh pacjentki;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kod resortowy komórki organizacyjnej, w której pacjentka przebywała;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rozpoznanie wstępne i ostateczne;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7)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informację o zastosowanych produktach leczniczych;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8)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określenie rodzaju znieczulenia zastosowanego u pacjentki, jeżeli było wykonane, i jego szczegółowy opis oraz oznaczenie lekarza anestezjologa, zgodnie z § 10 ust. 1 pkt 3;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9)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przyjęcia pacjentki na blok porodowy albo salę porodową, ze wskazaniem roku, miesiąca, dnia oraz godziny i minuty w systemie 24-godzinnym;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10)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porodu, ze wskazaniem roku, miesiąca, dnia oraz godziny i minuty w systemie 24-godzinnym;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czas trwania poszczególnych okresów porodu;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szczegółowy opis przebiegu porodu;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wypisania pacjentki z bloku porodowego albo sali porodowej, ze wskazaniem roku, miesiąca dnia oraz godziny i minuty w systemie 24-godzinnym;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adnotację o miejscu, do którego pacjentka została wypisana z bloku porodowego albo sali porodowej;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lekarza albo położnej przyjmującej poród, zgodnie z § 10 ust. 1 pkt 3.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35.</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1. Księga noworodków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podmiotu, zgodnie z § 10 ust. 1 pkt 1;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numer kolejny noworodka w księdze;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imię i nazwisko oraz numer PESEL matki noworodka, a w razie braku numeru PESEL - serię i numer dokumentu potwierdzającego tożsamość;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urodzenia noworodka, ze wskazaniem roku, miesiąca, dnia oraz godziny i minuty w systemie 24-godzinnym;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dane dotyczące noworodka: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
              <w:gridCol w:w="2462"/>
            </w:tblGrid>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płeć,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b)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masę ciała,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c)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długość ciała,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ocenę według skali </w:t>
                  </w:r>
                  <w:proofErr w:type="spellStart"/>
                  <w:r w:rsidRPr="00612DA3">
                    <w:rPr>
                      <w:rFonts w:ascii="Verdana" w:hAnsi="Verdana"/>
                      <w:color w:val="34315E"/>
                      <w:sz w:val="18"/>
                      <w:szCs w:val="18"/>
                    </w:rPr>
                    <w:t>Apgar</w:t>
                  </w:r>
                  <w:proofErr w:type="spellEnd"/>
                  <w:r w:rsidRPr="00612DA3">
                    <w:rPr>
                      <w:rFonts w:ascii="Verdana" w:hAnsi="Verdana"/>
                      <w:color w:val="34315E"/>
                      <w:sz w:val="18"/>
                      <w:szCs w:val="18"/>
                    </w:rPr>
                    <w:t xml:space="preserve">; </w:t>
                  </w:r>
                </w:p>
              </w:tc>
            </w:tr>
          </w:tbl>
          <w:p w:rsidR="00612DA3" w:rsidRPr="00612DA3" w:rsidRDefault="00612DA3" w:rsidP="00612DA3">
            <w:pPr>
              <w:spacing w:after="0" w:line="240" w:lineRule="auto"/>
              <w:rPr>
                <w:rFonts w:ascii="Verdana" w:hAnsi="Verdana"/>
                <w:color w:val="34315E"/>
                <w:sz w:val="18"/>
                <w:szCs w:val="18"/>
              </w:rPr>
            </w:pP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wypisu noworodka, a w przypadku zgonu – datę zgonu, ze wskazaniem roku, miesiąca, dnia oraz godziny i minuty w systemie 24-godzinnym oraz przyczynę zgonu. </w:t>
            </w:r>
          </w:p>
        </w:tc>
      </w:tr>
    </w:tbl>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lastRenderedPageBreak/>
        <w:t xml:space="preserve">2. W księdze noworodków wpisuje się noworodki urodzone w szpitalu.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36. </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Księga pracowni diagnostycznej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podmiotu, zgodnie z § 10 ust. 1 pkt 1;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numer kolejny pacjenta w księdze;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wpisu i datę wykonania badania;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imię i nazwisko, numer PESEL pacjenta - jeżeli został nadany, w przypadku noworodka - numer PESEL matki, a w razie braku numeru PESEL - serię i numer dokumentu potwierdzającego tożsamość matki, oraz adres miejsca zamieszkania pacjenta;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kod resortowy komórki organizacyjnej zlecającej badanie, a w przypadku gdy zlecającym jest inny podmiot - także oznaczenie tego podmiotu, zgodnie z § 10 ust. 1 pkt 1;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lekarza zlecającego badanie, zgodnie z § 10 ust. 1 pkt 3 lit a - d;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7)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adnotację o rodzaju badania;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8)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osoby wykonującej badanie, zgodnie z § 10 ust. 1 pkt 3.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37. </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1. Do prowadzenia dokumentacji w zakładzie opiekuńczo-leczniczym, zakładzie pielęgnacyjno-opiekuńczym, zakładzie rehabilitacji leczniczej lub innym zakładzie przeznaczonym dla osób, których stan zdrowia wymaga udzielania całodobowych lub całodziennych świadczeń zdrowotnych w odpowiednim stałym pomieszczeniu, stosuje się odpowiednio przepisy § 13 ust. 1, § 14 , 15, 17 – 20, 22, 24 - 26 i 28 - 31, z zastrzeżeniem, że dokumentacja sporządzana jest przez osoby uprawnione do udzielania świadczeń zdrowotnych w tym zakładzie. </w:t>
      </w:r>
      <w:r w:rsidRPr="00612DA3">
        <w:rPr>
          <w:rFonts w:ascii="Verdana" w:hAnsi="Verdana"/>
          <w:color w:val="222222"/>
          <w:sz w:val="18"/>
          <w:szCs w:val="18"/>
        </w:rPr>
        <w:br/>
        <w:t xml:space="preserve">2. Do prowadzenia dokumentacji w zakładach lecznictwa uzdrowiskowego stosuje się odpowiednio przepisy § 12, 15, 22, 24 - 26, 28 – 32 i 36.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38. </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1. Zakład opieki zdrowotnej lub jego komórka organizacyjna, w której czas pobytu pacjenta niezbędny do udzielenia świadczenia zdrowotnego nie przekracza 24 godzin sporządza i prowadzi: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6151"/>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dokumentację indywidualną wewnętrzną w formie historii choroby;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dokumentację zbiorczą w formie: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
              <w:gridCol w:w="5398"/>
            </w:tblGrid>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księgi głównej przyjęć i wypisów,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b)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listy oczekujących na udzielenie świadczenia zdrowotnego,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c)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księgi chorych oddziału,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księgi zabiegów,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e)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księgi bloku operacyjnego lub sali operacyjnej. </w:t>
                  </w:r>
                </w:p>
              </w:tc>
            </w:tr>
          </w:tbl>
          <w:p w:rsidR="00612DA3" w:rsidRPr="00612DA3" w:rsidRDefault="00612DA3" w:rsidP="00612DA3">
            <w:pPr>
              <w:spacing w:after="0" w:line="240" w:lineRule="auto"/>
              <w:rPr>
                <w:rFonts w:ascii="Verdana" w:hAnsi="Verdana"/>
                <w:color w:val="34315E"/>
                <w:sz w:val="18"/>
                <w:szCs w:val="18"/>
              </w:rPr>
            </w:pPr>
          </w:p>
        </w:tc>
      </w:tr>
    </w:tbl>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t xml:space="preserve">2. W przypadku, o którym mowa w ust. 1, do historii choroby dołącza się dokumenty dodatkowe, w szczególności: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kartę obserwacji;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kartę gorączkową;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kartę zleceń lekarskich;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kartę przebiegu znieczulenia, jeśli było wykonane w związku z udzielonymi świadczeniami zdrowotnymi;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wyniki badań diagnostycznych;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protokół operacyjny, jeżeli była wykonana operacja. </w:t>
            </w:r>
          </w:p>
        </w:tc>
      </w:tr>
    </w:tbl>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t xml:space="preserve">3. Przepisy § 13 - 18, 22 – 23, 25 – 26, 28 – 33 i 36 stosuje się odpowiednio.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39. </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Do dokumentowania porad ambulatoryjnych udzielanych w poradni szpitala stosuje się odpowiednio przepisy § 28 i 40 - 45.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lastRenderedPageBreak/>
        <w:t>§ 40.</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Zakład opieki zdrowotnej udzielający świadczeń zdrowotnych w warunkach ambulatoryjnych sporządza i prowadzi: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569"/>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dokumentację indywidualną wewnętrzną w formie historii zdrowia i choroby;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dokumentację indywidualną zewnętrzną, o której mowa w § 2 ust. 4 pkt 1 - 4;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3)</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dokumentację zbiorczą w formie: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
              <w:gridCol w:w="8225"/>
            </w:tblGrid>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księgi przyjęć,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b)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kartoteki środowisk epidemiologicznych,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c)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księgi pracowni diagnostycznej,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księgi zabiegów prowadzonej odrębnie dla każdego gabinetu zabiegowego,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e)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księgi porad ambulatoryjnych dla nocnej i świątecznej pomocy lekarskiej i pielęgniarskiej. </w:t>
                  </w:r>
                </w:p>
              </w:tc>
            </w:tr>
          </w:tbl>
          <w:p w:rsidR="00612DA3" w:rsidRPr="00612DA3" w:rsidRDefault="00612DA3" w:rsidP="00612DA3">
            <w:pPr>
              <w:spacing w:after="0" w:line="240" w:lineRule="auto"/>
              <w:rPr>
                <w:rFonts w:ascii="Verdana" w:hAnsi="Verdana"/>
                <w:color w:val="34315E"/>
                <w:sz w:val="18"/>
                <w:szCs w:val="18"/>
              </w:rPr>
            </w:pP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41. </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1. Historię zdrowia i choroby zakłada się przy udzielaniu świadczenia zdrowotnego po raz pierwszy pacjentowi dotychczas niezarejestrowanemu w zakładzie opieki zdrowotnej, o którym mowa w § 40. </w:t>
      </w:r>
      <w:r w:rsidRPr="00612DA3">
        <w:rPr>
          <w:rFonts w:ascii="Verdana" w:hAnsi="Verdana"/>
          <w:color w:val="222222"/>
          <w:sz w:val="18"/>
          <w:szCs w:val="18"/>
        </w:rPr>
        <w:br/>
        <w:t xml:space="preserve">2. Jeżeli jest to uzasadnione rodzajem udzielanych świadczeń zdrowotnych, historię zdrowia i choroby zakłada się również w określonej komórce organizacyjnej zakładu opieki zdrowotnej, o którym mowa w § 40.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42. </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1. Historia zdrowia i choroby zawiera dane określone w § 10 ust. 1 pkt 1-4 oraz dodatkowo: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421"/>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dotyczące ogólnego stanu zdrowia, chorób, problemów zdrowotnych lub urazów;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dotyczące porad ambulatoryjnych lub wizyt domowych;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dotyczące opieki środowiskowej, w tym wizyt patronażowych. </w:t>
            </w:r>
          </w:p>
        </w:tc>
      </w:tr>
    </w:tbl>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t xml:space="preserve">2. W przypadku gdy pacjent posiada szczególne uprawnienia do świadczeń opieki zdrowotnej, o których mowa w art. 43 – 46 ustawy z dnia 27 sierpnia 2004 r. o świadczeniach opieki zdrowotnej finansowanych ze środków publicznych (Dz. U. z 2008 r. Nr 164, poz. 1027, z </w:t>
      </w:r>
      <w:proofErr w:type="spellStart"/>
      <w:r w:rsidRPr="00612DA3">
        <w:rPr>
          <w:rFonts w:ascii="Verdana" w:hAnsi="Verdana"/>
          <w:color w:val="222222"/>
          <w:sz w:val="18"/>
          <w:szCs w:val="18"/>
        </w:rPr>
        <w:t>późn</w:t>
      </w:r>
      <w:proofErr w:type="spellEnd"/>
      <w:r w:rsidRPr="00612DA3">
        <w:rPr>
          <w:rFonts w:ascii="Verdana" w:hAnsi="Verdana"/>
          <w:color w:val="222222"/>
          <w:sz w:val="18"/>
          <w:szCs w:val="18"/>
        </w:rPr>
        <w:t xml:space="preserve">. zm. </w:t>
      </w:r>
      <w:r w:rsidRPr="00612DA3">
        <w:rPr>
          <w:rFonts w:ascii="Verdana" w:hAnsi="Verdana"/>
          <w:color w:val="222222"/>
          <w:sz w:val="18"/>
          <w:szCs w:val="18"/>
          <w:vertAlign w:val="superscript"/>
        </w:rPr>
        <w:t>3)</w:t>
      </w:r>
      <w:r w:rsidRPr="00612DA3">
        <w:rPr>
          <w:rFonts w:ascii="Verdana" w:hAnsi="Verdana"/>
          <w:color w:val="222222"/>
          <w:sz w:val="18"/>
          <w:szCs w:val="18"/>
        </w:rPr>
        <w:t xml:space="preserve"> ) w historii zdrowia i choroby zamieszcza się adnotację o tym fakcie, wraz z numerem dokumentu potwierdzającego przysługujące uprawnienia. </w:t>
      </w:r>
      <w:r w:rsidRPr="00612DA3">
        <w:rPr>
          <w:rFonts w:ascii="Verdana" w:hAnsi="Verdana"/>
          <w:color w:val="222222"/>
          <w:sz w:val="18"/>
          <w:szCs w:val="18"/>
        </w:rPr>
        <w:br/>
        <w:t xml:space="preserve">3. Historia zdrowia i choroby w części dotyczącej ogólnego stanu zdrowia, chorób, problemów zdrowotnych lub urazów zawiera w szczególności informacje o: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3789"/>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przebytych chorobach;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chorobach przewlekłych;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pobytach w szpitalu;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4)</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zabiegach lub operacjach;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szczepieniach i stosowanych surowicach;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uczuleniach;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7)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obciążeniach dziedzicznych. </w:t>
            </w:r>
          </w:p>
        </w:tc>
      </w:tr>
    </w:tbl>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t xml:space="preserve">4. Historia zdrowia i choroby w części dotyczącej porad ambulatoryjnych lub wizyt domowych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porady ambulatoryjnej lub wizyty domowej;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dane z wywiadu i badania przedmiotowego;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rozpoznanie choroby, problemu zdrowotnego lub urazu;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informację o zleconych badaniach diagnostycznych lub konsultacjach;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adnotacje o zaleconych zabiegach oraz produktach leczniczych wraz z dawkowaniem lub wyrobach medycznych, w ilościach odpowiadających ilościom zapisanym na receptach wydanych pacjentowi;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oryginał lub kopię wyników badań diagnostycznych lub konsultacji lub ich dokładny opis;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lastRenderedPageBreak/>
              <w:t xml:space="preserve">7)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opis udzielonych świadczeń zdrowotnych;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8)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adnotacje o orzeczonym okresie czasowej niezdolności do pracy;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9)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lekarza, zgodnie z § 10 ust. 1 pkt 3. </w:t>
            </w:r>
          </w:p>
        </w:tc>
      </w:tr>
    </w:tbl>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t xml:space="preserve">5. Historia zdrowia i choroby w części dotyczącej opieki środowiskowej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opis środowiska epidemiologicznego;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rozpoczęcia i zakończenia opieki pielęgniarskiej lub położniczej;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rodzaj i zakres czynności pielęgniarki lub położnej dotyczących pacjenta i jego środowiska, a w szczególności rozpoznanie problemów pielęgnacyjnych i psychospołecznych, plan opieki pielęgniarskiej lub położniczej oraz adnotacje związane z wykonywaniem czynności, w tym wynikających ze zleceń lekarskich;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pielęgniarki środowiskowej lub położnej, zgodnie z § 10 ust. 1 pkt 3. </w:t>
            </w:r>
          </w:p>
        </w:tc>
      </w:tr>
    </w:tbl>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t xml:space="preserve">6. Do historii zdrowia i choroby dołącza się kopie kart informacyjnych z leczenia szpitalnego oraz odpisy lub kopie innej dokumentacji udostępnione przez pacjenta.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43.</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1. Podmiot sprawujący opiekę nad kobietą ciężarną prowadzi kartę przebiegu ciąży, która zawiera dane określone w § 10 ust. 1 pkt 1-4 oraz dodatkowo: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597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o ogólnym stanie zdrowia;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o poradach ambulatoryjnych lub wizytach domowych. </w:t>
            </w:r>
          </w:p>
        </w:tc>
      </w:tr>
    </w:tbl>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t xml:space="preserve">2. Karta przebiegu ciąży w części dotyczącej ogólnego stanu zdrowia, zawiera informacje, o których mowa w § 42 ust. 3, oraz dodatkowo: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
        <w:gridCol w:w="8776"/>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grupy krwi;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ostatniej miesiączki;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przybliżony termin porodu;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wynik pomiaru masy ciała przed ciążą lub w momencie rozpoznania ciąży;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wzrost;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liczbę poprzednich ciąż i porodów, w tym liczbę dzieci żywo urodzonych lub martwo urodzonych;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7)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czynniki ryzyka dla przebiegu ciąży i porodu, z uwzględnieniem powikłań ciąż i porodów przebytych;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8)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opis wyniku badania ginekologicznego w momencie rozpoznania ciąży;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9)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rozpoznania ciąży - datę pierwszej wizyty w związku z ciążą;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10)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wyniki badań diagnostycznych zleconych w związku z zajściem w ciążę. </w:t>
            </w:r>
          </w:p>
        </w:tc>
      </w:tr>
    </w:tbl>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t xml:space="preserve">3. Karta przebiegu ciąży w części dotyczącej porad ambulatoryjnych lub wizyt domowych zawiera informacje, o których mowa w § 42 ust. 4, oraz dodatkowo: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714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każdorazowo wynik pomiaru masy ciała;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dokonaną każdorazowo ocenę czynników ryzyka dla przebiegu ciąży i porodu;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kwalifikację do odpowiedniego poziomu opieki perinatalnej.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44. </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Księga przyjęć, opatrzona numerem księgi,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podmiotu, zgodnie z § 10 ust. 1 pkt 1;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numer kolejny wpisu;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i godzinę zgłoszenia się pacjenta;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imię i nazwisko, numer PESEL - jeżeli został nadany, w przypadku noworodka - numer PESEL matki, a w razie braku numeru PESEL - serię i numer dokumentu potwierdzającego tożsamość, oraz adres miejsca zamieszkania pacjenta;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osoby udzielającej świadczenia zdrowotnego, zgodnie z § 10 ust. 1 pkt 3 lit a - d;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rodzaj udzielonego świadczenia zdrowotnego;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lastRenderedPageBreak/>
              <w:t xml:space="preserve">7)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imię i nazwisko oraz podpis osoby dokonującej wpisu.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45.</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Kartoteka środowisk epidemiologicznych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podmiotu, zgodnie z § 10 ust. 1 pkt 1;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pacjenta, zgodnie z art. 25 pkt 1 ustawy;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środowiska epidemiologicznego, w szczególności opis środowiska epidemiologicznego i adres;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dane osób zamieszkujących wspólnie z pacjentem, w szczególności ich nazwiska i imiona oraz daty urodzenia;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ocenę warunków socjalnych w środowisku, jeżeli mogą mieć znaczenie dla stanu zdrowia pacjenta.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46. </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Żłobek prowadzi dokumentację zbiorczą w formie księgi dzieci objętych opieką, która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podmiotu, zgodnie z § 10 ust. 1 pkt 1;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imię i nazwisko dziecka;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urodzenia dziecka;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adres zamieszkania dziecka;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imię i nazwisko przedstawiciela ustawowego dziecka;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adres zamieszkania i numer telefonu przedstawiciela ustawowego dziecka lub upoważnionej przez niego osoby;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7)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związane ze stanem zdrowia dziecka niezbędne ze względu na sprawowaną opiekę.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47. </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Do księgi pracowni diagnostycznej sporządzanej i prowadzonej przez zakład opieki zdrowotnej udzielający świadczeń zdrowotnych w warunkach ambulatoryjnych stosuje się odpowiednio przepis § 36.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48. </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Do księgi zabiegów sporządzanej i prowadzonej przez zakład opieki zdrowotnej udzielający świadczeń zdrowotnych w warunkach ambulatoryjnych stosuje się odpowiednio przepis § 32.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49. </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Dysponent zespołów ratownictwa medycznego sporządza i prowadzi: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dokumentację zbiorczą w formie księgi dysponenta zespołów ratownictwa medycznego;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dokumentację indywidualną w formie karty zlecenia wyjazdu zespołu ratownictwa medycznego, karty medycznych czynności ratunkowych albo karty medycznej lotniczego zespołu ratownictwa medycznego.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50. </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Księga dysponenta zespołów ratownictwa medycznego, opatrzona numerem księgi,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
        <w:gridCol w:w="8776"/>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podmiotu, zgodnie z § 10 ust. 1 pkt 1;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wezwania, ze wskazaniem roku, miesiąca, dnia oraz godziny i minuty w systemie 24-godzinnym;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miejsca zdarzenia;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wskazanie przyczyny wezwania (objawy);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wzywającego;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lastRenderedPageBreak/>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pacjenta, zgodnie z art. 25 pkt 1 ustawy, i jego numer telefonu, jeżeli są znane;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7)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zespołu ratownictwa medycznego, który został zadysponowany na miejsce zdarzenia (podstawowy albo specjalistyczny);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8)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godziny i minuty w systemie 24-godzinnym, przekazania zlecenia zespołowi ratownictwa medycznego;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9)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godziny i minuty w systemie 24-godzinnym, wyjazdu zespołu ratownictwa medycznego na miejsce zdarzenia;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10)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informację o zaleceniach co do dalszego postępowania w razie odmowy wysłania zespołu ratownictwa medycznego;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imię i nazwisko lub kod przyjmującego wezwanie oraz jego podpis.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51.</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Wzór karty zlecenia wyjazdu zespołu ratownictwa medycznego określa </w:t>
      </w:r>
      <w:hyperlink r:id="rId12" w:history="1">
        <w:r w:rsidRPr="00612DA3">
          <w:rPr>
            <w:rFonts w:ascii="Verdana" w:hAnsi="Verdana"/>
            <w:b/>
            <w:bCs/>
            <w:color w:val="3333EE"/>
            <w:sz w:val="15"/>
            <w:szCs w:val="15"/>
            <w:u w:val="single"/>
          </w:rPr>
          <w:t>załącznik nr 3</w:t>
        </w:r>
      </w:hyperlink>
      <w:r w:rsidRPr="00612DA3">
        <w:rPr>
          <w:rFonts w:ascii="Verdana" w:hAnsi="Verdana"/>
          <w:color w:val="222222"/>
          <w:sz w:val="18"/>
          <w:szCs w:val="18"/>
        </w:rPr>
        <w:t xml:space="preserve"> do rozporządzenia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52.</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1. Wzór karty medycznych czynności ratunkowych określa </w:t>
      </w:r>
      <w:hyperlink r:id="rId13" w:history="1">
        <w:r w:rsidRPr="00612DA3">
          <w:rPr>
            <w:rFonts w:ascii="Verdana" w:hAnsi="Verdana"/>
            <w:b/>
            <w:bCs/>
            <w:color w:val="3333EE"/>
            <w:sz w:val="15"/>
            <w:szCs w:val="15"/>
            <w:u w:val="single"/>
          </w:rPr>
          <w:t>załącznik nr 4</w:t>
        </w:r>
      </w:hyperlink>
      <w:r w:rsidRPr="00612DA3">
        <w:rPr>
          <w:rFonts w:ascii="Verdana" w:hAnsi="Verdana"/>
          <w:color w:val="222222"/>
          <w:sz w:val="18"/>
          <w:szCs w:val="18"/>
        </w:rPr>
        <w:t xml:space="preserve"> do rozporządzenia. </w:t>
      </w:r>
      <w:r w:rsidRPr="00612DA3">
        <w:rPr>
          <w:rFonts w:ascii="Verdana" w:hAnsi="Verdana"/>
          <w:color w:val="222222"/>
          <w:sz w:val="18"/>
          <w:szCs w:val="18"/>
        </w:rPr>
        <w:br/>
        <w:t xml:space="preserve">2. Karta medycznych czynności ratunkowych jest wystawiana w dwóch egzemplarzach, z których jeden jest wydawany pacjentowi albo jego przedstawicielowi ustawowemu, a w przypadku przewiezienia pacjenta do zakładu opieki zdrowotnej – jest przekazywany do tego zakładu.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53.</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Wzór karty medycznej lotniczego zespołu ratownictwa medycznego określa </w:t>
      </w:r>
      <w:hyperlink r:id="rId14" w:history="1">
        <w:r w:rsidRPr="00612DA3">
          <w:rPr>
            <w:rFonts w:ascii="Verdana" w:hAnsi="Verdana"/>
            <w:b/>
            <w:bCs/>
            <w:color w:val="3333EE"/>
            <w:sz w:val="15"/>
            <w:szCs w:val="15"/>
            <w:u w:val="single"/>
          </w:rPr>
          <w:t>załącznik nr 5</w:t>
        </w:r>
      </w:hyperlink>
      <w:r w:rsidRPr="00612DA3">
        <w:rPr>
          <w:rFonts w:ascii="Verdana" w:hAnsi="Verdana"/>
          <w:color w:val="222222"/>
          <w:sz w:val="18"/>
          <w:szCs w:val="18"/>
        </w:rPr>
        <w:t xml:space="preserve"> do rozporządzenia.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54.</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Pracownia diagnostyczna będąca odrębnym zakładem opieki zdrowotnej prowadzi księgę pracowni diagnostycznej zgodnie z § 36.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55.</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1. Pracownia protetyki stomatologicznej i ortodoncji prowadzi dokumentację: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3499"/>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zbiorczą w formie księgi pracowni;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indywidualną w formie karty zlecenia. </w:t>
            </w:r>
          </w:p>
        </w:tc>
      </w:tr>
    </w:tbl>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t xml:space="preserve">2. Księga pracowni, opatrzona numerem księgi,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6476"/>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podmiotu, zgodnie z § 10 ust. 1 pkt 1;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pacjenta, zgodnie z art. 25 pkt 1 ustawy;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lekarza zlecającego, zgodnie z § 10 ust. 1 pkt 3 lit a, b i d;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przyjęcia zlecenia i datę jego zakończenia;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rodzaj zleconej pracy;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osoby wykonującej zlecenie, zgodnie z § 10 ust. 1 pkt 3. </w:t>
            </w:r>
          </w:p>
        </w:tc>
      </w:tr>
    </w:tbl>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t xml:space="preserve">3. Karta zlecenia zawiera informacje wymienione w ust. 2 oraz dodatkowo: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6294"/>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opis zleconej pracy, w tym diagram zębowy;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dane o użytych materiałach;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osoby wykonującej zlecenie, zgodnie z § 10 ust. 1 pkt 3;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kierownika pracowni, zgodnie z § 10 ust. 1 pkt 3. </w:t>
            </w:r>
          </w:p>
        </w:tc>
      </w:tr>
    </w:tbl>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t xml:space="preserve">4. Do karty zlecenia dołącza się zlecenie lekarza.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56.</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1. Zakład rehabilitacji leczniczej prowadzi dokumentację: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431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lastRenderedPageBreak/>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zbiorczą w formie księgi zabiegów leczniczych;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indywidualną w formie karty pacjenta. </w:t>
            </w:r>
          </w:p>
        </w:tc>
      </w:tr>
    </w:tbl>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t xml:space="preserve">2. Księga zabiegów leczniczych, opatrzona numerem księgi,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podmiotu, zgodnie z § 10 ust. 1 pkt 1;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numer kolejny pacjenta w księdze;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imię i nazwisko oraz numer PESEL pacjenta - jeżeli został nadany, w przypadku noworodka - numer PESEL matki, a w razie braku numeru PESEL - serię i numer dokumentu potwierdzającego tożsamość;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datę zabiegu leczniczego;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rodzaj wykonanego zabiegu leczniczego. </w:t>
            </w:r>
          </w:p>
        </w:tc>
      </w:tr>
    </w:tbl>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t xml:space="preserve">3. Karta pacjenta zawiera informacje wymienione w ust. 2 oraz dodatkowo: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dane o programie rehabilitacji i jego wykonaniu;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lekarza zlecającego zabieg leczniczy, zgodnie z § 10 ust. 1 pkt 3 lit a - d;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osób wchodzących w skład zespołu wykonującego zabieg leczniczy, zgodnie z § 10 ust. 1 pkt 3. </w:t>
            </w:r>
          </w:p>
        </w:tc>
      </w:tr>
    </w:tbl>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t xml:space="preserve">4. Do karty pacjenta dołącza się zlecenie lekarza zlecającego zabieg leczniczy.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b/>
          <w:bCs/>
          <w:color w:val="222222"/>
          <w:sz w:val="18"/>
          <w:szCs w:val="18"/>
        </w:rPr>
        <w:t xml:space="preserve">Rozdział 3. </w:t>
      </w:r>
      <w:r w:rsidRPr="00612DA3">
        <w:rPr>
          <w:rFonts w:ascii="Verdana" w:hAnsi="Verdana"/>
          <w:b/>
          <w:bCs/>
          <w:color w:val="222222"/>
          <w:sz w:val="18"/>
          <w:szCs w:val="18"/>
        </w:rPr>
        <w:br/>
        <w:t xml:space="preserve">Dokumentacja prowadzona przez lekarza udzielającego świadczeń zdrowotnych w ramach indywidualnej praktyki lekarskiej, indywidualnej specjalistycznej praktyki lekarskiej albo grupowej praktyki lekarskiej </w:t>
      </w:r>
    </w:p>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57.</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Lekarz udzielający świadczeń zdrowotnych w ramach indywidualnej praktyki lekarskiej, indywidualnej specjalistycznej praktyki lekarskiej albo grupowej praktyki lekarskiej, zwanych dalej „praktyką lekarską”, prowadzi dokumentację indywidualną.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58. </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Dokumentacja, o której mowa w § 57, obejmuje dokumentację: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wewnętrzną w formie: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
              <w:gridCol w:w="4339"/>
            </w:tblGrid>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historii zdrowia i choroby lub karty noworodka,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b)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karty obserwacji przebiegu porodu; </w:t>
                  </w:r>
                </w:p>
              </w:tc>
            </w:tr>
          </w:tbl>
          <w:p w:rsidR="00612DA3" w:rsidRPr="00612DA3" w:rsidRDefault="00612DA3" w:rsidP="00612DA3">
            <w:pPr>
              <w:spacing w:after="0" w:line="240" w:lineRule="auto"/>
              <w:rPr>
                <w:rFonts w:ascii="Verdana" w:hAnsi="Verdana"/>
                <w:color w:val="34315E"/>
                <w:sz w:val="18"/>
                <w:szCs w:val="18"/>
              </w:rPr>
            </w:pP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zewnętrzną w formie skierowania do szpitala lub innego podmiotu, skierowania na badania diagnostyczne lub konsultacje, karty przebiegu ciąży, zaświadczenia, orzeczenia lub opinii lekarskiej.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59. </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1. Historię zdrowia i choroby zakłada się przy udzielaniu świadczenia zdrowotnego po raz pierwszy. </w:t>
      </w:r>
      <w:r w:rsidRPr="00612DA3">
        <w:rPr>
          <w:rFonts w:ascii="Verdana" w:hAnsi="Verdana"/>
          <w:color w:val="222222"/>
          <w:sz w:val="18"/>
          <w:szCs w:val="18"/>
        </w:rPr>
        <w:br/>
        <w:t xml:space="preserve">2. Historia zdrowia i choroby zawiera dane określone w § 10 ust. 1 pkt 1-4 oraz dodatkowo: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o ogólnym stanie zdrowia, chorobach, problemach zdrowotnych lub urazach pacjenta;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o poradach ambulatoryjnych lub wizytach domowych;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ocenę środowiskową. </w:t>
            </w:r>
          </w:p>
        </w:tc>
      </w:tr>
    </w:tbl>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t xml:space="preserve">3. Historia zdrowia i choroby w części dotyczącej ogólnego stanu zdrowia, chorób, problemów zdrowotnych lub urazów zawiera informacje, o których mowa w § 42 ust. 3. </w:t>
      </w:r>
      <w:r w:rsidRPr="00612DA3">
        <w:rPr>
          <w:rFonts w:ascii="Verdana" w:hAnsi="Verdana"/>
          <w:color w:val="222222"/>
          <w:sz w:val="18"/>
          <w:szCs w:val="18"/>
        </w:rPr>
        <w:br/>
        <w:t xml:space="preserve">4. Historia zdrowia i choroby w części dotyczącej porad ambulatoryjnych lub wizyt domowych zawiera informacje, o których mowa w § 42 ust. 4. </w:t>
      </w:r>
      <w:r w:rsidRPr="00612DA3">
        <w:rPr>
          <w:rFonts w:ascii="Verdana" w:hAnsi="Verdana"/>
          <w:color w:val="222222"/>
          <w:sz w:val="18"/>
          <w:szCs w:val="18"/>
        </w:rPr>
        <w:br/>
        <w:t xml:space="preserve">5. Historia zdrowia i choroby w części dotyczącej oceny środowiskowej zawiera informacje uzyskane na podstawie wywiadu, w tym dotyczące: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zawodu wykonywanego przez pacjenta oraz zagrożenia w środowisku pracy, orzeczeniu o </w:t>
            </w:r>
            <w:r w:rsidRPr="00612DA3">
              <w:rPr>
                <w:rFonts w:ascii="Verdana" w:hAnsi="Verdana"/>
                <w:color w:val="34315E"/>
                <w:sz w:val="18"/>
                <w:szCs w:val="18"/>
              </w:rPr>
              <w:lastRenderedPageBreak/>
              <w:t xml:space="preserve">zaliczeniu do stopnia niepełnosprawności albo innych orzeczeniach traktowanych na równi z tym orzeczeniem,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lastRenderedPageBreak/>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zagrożeń zdrowia w miejscu zamieszkania </w:t>
            </w:r>
            <w:r w:rsidRPr="00612DA3">
              <w:rPr>
                <w:rFonts w:ascii="Verdana" w:hAnsi="Verdana"/>
                <w:color w:val="34315E"/>
                <w:sz w:val="18"/>
                <w:szCs w:val="18"/>
              </w:rPr>
              <w:br/>
              <w:t xml:space="preserve">- jeżeli mają znaczenie dla oceny stanu zdrowia pacjenta. </w:t>
            </w:r>
          </w:p>
        </w:tc>
      </w:tr>
    </w:tbl>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t xml:space="preserve">6. Przepis § 42 ust. 2 stosuje się.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60.</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W przypadku przyjmowania porodu przez lekarza udzielającego świadczeń zdrowotnych w ramach praktyki lekarskiej stosuje się odpowiednio przepisy § 16 i 21.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61. </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Do prowadzenia przez lekarza udzielającego świadczeń zdrowotnych w ramach praktyki lekarskiej karty przebiegu ciąży stosuje się odpowiednio przepis § 43.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b/>
          <w:bCs/>
          <w:color w:val="222222"/>
          <w:sz w:val="18"/>
          <w:szCs w:val="18"/>
        </w:rPr>
        <w:t xml:space="preserve">Rozdział 4. </w:t>
      </w:r>
      <w:r w:rsidRPr="00612DA3">
        <w:rPr>
          <w:rFonts w:ascii="Verdana" w:hAnsi="Verdana"/>
          <w:b/>
          <w:bCs/>
          <w:color w:val="222222"/>
          <w:sz w:val="18"/>
          <w:szCs w:val="18"/>
        </w:rPr>
        <w:br/>
        <w:t xml:space="preserve">Dokumentacja prowadzona przez pielęgniarkę i położną udzielającą świadczeń zdrowotnych w ramach indywidualnej praktyki pielęgniarki, położnej, indywidualnej specjalistycznej praktyki pielęgniarki, położnej albo grupowej praktyki pielęgniarki, położnej </w:t>
      </w:r>
    </w:p>
    <w:p w:rsidR="00612DA3" w:rsidRPr="00612DA3" w:rsidRDefault="00612DA3" w:rsidP="00612DA3">
      <w:pPr>
        <w:spacing w:after="24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62. </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Pielęgniarka udzielająca świadczeń zdrowotnych w ramach indywidualnej praktyki pielęgniarki, indywidualnej specjalistycznej praktyki pielęgniarki albo grupowej praktyki pielęgniarki, zwanych dalej „praktyką pielęgniarki”, prowadzi dokumentację indywidualną: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wewnętrzną w formie: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
              <w:gridCol w:w="3898"/>
            </w:tblGrid>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karty indywidualnej opieki pielęgniarskiej,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b)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karty wywiadu środowiskowo–rodzinnego,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c)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karty wizyty patronażowej; </w:t>
                  </w:r>
                </w:p>
              </w:tc>
            </w:tr>
          </w:tbl>
          <w:p w:rsidR="00612DA3" w:rsidRPr="00612DA3" w:rsidRDefault="00612DA3" w:rsidP="00612DA3">
            <w:pPr>
              <w:spacing w:after="0" w:line="240" w:lineRule="auto"/>
              <w:rPr>
                <w:rFonts w:ascii="Verdana" w:hAnsi="Verdana"/>
                <w:color w:val="34315E"/>
                <w:sz w:val="18"/>
                <w:szCs w:val="18"/>
              </w:rPr>
            </w:pP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zewnętrzną w formie opinii, zaświadczenia oraz innych dokumentów o podobnym charakterze i przeznaczeniu, sporządzanych na wniosek pacjenta lub innych uprawnionych podmiotów.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63.</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Położna udzielająca świadczeń zdrowotnych w ramach indywidualnej praktyki położnej, indywidualnej specjalistycznej praktyki położnej albo grupowej praktyki położnej, zwanych dalej „praktyką położnej”, prowadzi dokumentację indywidualną: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wewnętrzną w formie: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
              <w:gridCol w:w="5042"/>
            </w:tblGrid>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karty indywidualnej opieki prowadzonej przez położną,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b)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karty wizyty patronażowej, </w:t>
                  </w:r>
                </w:p>
              </w:tc>
            </w:tr>
            <w:tr w:rsidR="00612DA3" w:rsidRP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c)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karty obserwacji przebiegu porodu; </w:t>
                  </w:r>
                </w:p>
              </w:tc>
            </w:tr>
          </w:tbl>
          <w:p w:rsidR="00612DA3" w:rsidRPr="00612DA3" w:rsidRDefault="00612DA3" w:rsidP="00612DA3">
            <w:pPr>
              <w:spacing w:after="0" w:line="240" w:lineRule="auto"/>
              <w:rPr>
                <w:rFonts w:ascii="Verdana" w:hAnsi="Verdana"/>
                <w:color w:val="34315E"/>
                <w:sz w:val="18"/>
                <w:szCs w:val="18"/>
              </w:rPr>
            </w:pP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zewnętrzną w formie karty przebiegu ciąży, opinii, zaświadczenia, skierowania na badania diagnostyczne, książeczki zdrowia dziecka oraz innych dokumentów o podobnym charakterze i przeznaczeniu, sporządzanych na wniosek pacjenta lub innych uprawnionych podmiotów.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64.</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Kartę indywidualnej opieki pielęgniarskiej, kartę indywidualnej opieki prowadzonej przez położną, kartę wizyty patronażowej i kartę wywiadu środowiskowo-rodzinnego zakłada się przy udzielaniu świadczenia zdrowotnego po raz pierwszy.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65. </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lastRenderedPageBreak/>
        <w:br/>
        <w:t xml:space="preserve">1. Dokumentacja, o której mowa w § 62 pkt 1 oraz w § 63 pkt 1 lit. a i b, zawiera dane określone w § 10 ust. 1 pkt 1-4 oraz dodatkowo: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dotyczące stanu zdrowia, chorób oraz problemów zdrowotnych pacjenta;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dotyczące porad ambulatoryjnych lub wizyt domowych;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dotyczące oceny środowiskowej;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oznaczenie lekarza, zgodnie z § 10 ust. 1 pkt 3 lit a - d, w przypadku wykonywania zleceń lekarskich. </w:t>
            </w:r>
          </w:p>
        </w:tc>
      </w:tr>
    </w:tbl>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t xml:space="preserve">2. Dokumentacja, o której mowa w ust. 1, w części dotyczącej ogólnego stanu zdrowia, chorób oraz problemów zdrowotnych zawiera informacje, o których mowa w § 42 ust. 3. </w:t>
      </w:r>
      <w:r w:rsidRPr="00612DA3">
        <w:rPr>
          <w:rFonts w:ascii="Verdana" w:hAnsi="Verdana"/>
          <w:color w:val="222222"/>
          <w:sz w:val="18"/>
          <w:szCs w:val="18"/>
        </w:rPr>
        <w:br/>
        <w:t xml:space="preserve">3. Dokumentacja, o której mowa w ust. 1, w części dotyczącej porad ambulatoryjnych lub wizyt domowych zawiera informacje, o których mowa w § 42 ust. 4 pkt 1 - 3 i 7. </w:t>
      </w:r>
      <w:r w:rsidRPr="00612DA3">
        <w:rPr>
          <w:rFonts w:ascii="Verdana" w:hAnsi="Verdana"/>
          <w:color w:val="222222"/>
          <w:sz w:val="18"/>
          <w:szCs w:val="18"/>
        </w:rPr>
        <w:br/>
        <w:t xml:space="preserve">4. Dokumentacja, o której mowa w ust. 1, w części dotyczącej oceny środowiskowej zawiera informacje uzyskane na podstawie przeprowadzonego wywiadu.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66. </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W przypadku przyjmowania porodu przez położną udzielającą świadczeń zdrowotnych w ramach praktyki położnej stosuje się odpowiednio przepisy § 16 i 21.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67. </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Do prowadzenia przez położną udzielającą świadczeń zdrowotnych w ramach praktyki położnej karty przebiegu ciąży stosuje się odpowiednio przepis § 43.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b/>
          <w:bCs/>
          <w:color w:val="222222"/>
          <w:sz w:val="18"/>
          <w:szCs w:val="18"/>
        </w:rPr>
        <w:t xml:space="preserve">Rozdział 5. </w:t>
      </w:r>
      <w:r w:rsidRPr="00612DA3">
        <w:rPr>
          <w:rFonts w:ascii="Verdana" w:hAnsi="Verdana"/>
          <w:b/>
          <w:bCs/>
          <w:color w:val="222222"/>
          <w:sz w:val="18"/>
          <w:szCs w:val="18"/>
        </w:rPr>
        <w:br/>
        <w:t xml:space="preserve">Dokumentacja prowadzona przez lekarza podstawowej opieki zdrowotnej, pielęgniarkę lub higienistkę szkolną udzielających świadczeń zdrowotnych uczniom </w:t>
      </w:r>
    </w:p>
    <w:p w:rsidR="00612DA3" w:rsidRPr="00612DA3" w:rsidRDefault="00612DA3" w:rsidP="00612DA3">
      <w:pPr>
        <w:spacing w:after="24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68.</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1. Lekarz podstawowej opieki zdrowotnej udzielający świadczeń zdrowotnych uczniom prowadzi dokumentację indywidualną w formie karty profilaktycznego badania lekarskiego ucznia. </w:t>
      </w:r>
      <w:r w:rsidRPr="00612DA3">
        <w:rPr>
          <w:rFonts w:ascii="Verdana" w:hAnsi="Verdana"/>
          <w:color w:val="222222"/>
          <w:sz w:val="18"/>
          <w:szCs w:val="18"/>
        </w:rPr>
        <w:br/>
        <w:t xml:space="preserve">2. Pielęgniarka lub higienistka szkolna udzielająca świadczeń zdrowotnych uczniom prowadzi indywidualną dokumentację ucznia oraz dokumentację zbiorczą odnoszącą się do uczniów uczęszczających do jednej klasy.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69. </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Karta profilaktycznego badania lekarskiego ucznia zawiera dane określone w § 10 ust. 1 pkt 1-4 oraz dodatkowo: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dotyczące stanu zdrowia i istotnych chorób oraz problemów zdrowotnych ucznia, w szczególności występujących w okresie 12 miesięcy przed badaniem;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o problemach zgłaszanych przez przedstawiciela ustawowego ucznia;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wychowawcy ucznia mające istotne znaczenie dla oceny stanu zdrowia, w szczególności o zachowaniu ucznia, osiąganych wynikach w nauce, wykazywanych uzdolnieniach, sprawności fizycznej, absencji szkolnej, relacji z rówieśnikami, ewentualnych problemów szkolnych;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pielęgniarki lub higienistki szkolnej o uczniu, w szczególności wyniki testów przesiewowych oraz informacje dotyczące wysokości i masy ciała ucznia, funkcjonowania narządu wzroku i słuchu, rozwoju układu ruchu, ciśnienia tętniczego krwi;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wyniki badania lekarskiego ucznia, w szczególności dotyczące wzrastania i rozwoju ucznia, stanu odżywienia, dojrzewania płciowego według skali Tannera od klasy III szkoły podstawowej, rozwoju psychospołecznego, funkcjonowania układów i narządów, stwierdzone problemy zdrowotne;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zalecenia dotyczące udziału ucznia w zajęciach wychowania fizycznego i ewentualnych ograniczeniach w tym zakresie oraz inne zalecenia lekarza podstawowej opieki zdrowotnej.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70. </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Indywidualna dokumentacja ucznia zawiera dane określone w § 10 ust. 1 pkt 1-4 oraz dodatkowo: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6423"/>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o przebytych chorobach i problemach zdrowotnych ucznia;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o innych problemach mających wpływ na zdrowie ucznia;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wyniki przeprowadzanych testów przesiewowych.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71.</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Dokumentacja zbiorcza uczniów uczęszczających do jednej klasy zawiera: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4899"/>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imiona i nazwiska uczniów i daty urodzenia;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adnotację o przeprowadzeniu testów przesiewowych;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informacje o działaniach profilaktycznych.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b/>
          <w:bCs/>
          <w:color w:val="222222"/>
          <w:sz w:val="18"/>
          <w:szCs w:val="18"/>
        </w:rPr>
        <w:t xml:space="preserve">Rozdział 6. </w:t>
      </w:r>
      <w:r w:rsidRPr="00612DA3">
        <w:rPr>
          <w:rFonts w:ascii="Verdana" w:hAnsi="Verdana"/>
          <w:b/>
          <w:bCs/>
          <w:color w:val="222222"/>
          <w:sz w:val="18"/>
          <w:szCs w:val="18"/>
        </w:rPr>
        <w:br/>
        <w:t xml:space="preserve">Przechowywanie dokumentacji </w:t>
      </w:r>
    </w:p>
    <w:p w:rsidR="00612DA3" w:rsidRPr="00612DA3" w:rsidRDefault="00612DA3" w:rsidP="00612DA3">
      <w:pPr>
        <w:spacing w:after="24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72. </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1. Dokumentacja wewnętrzna jest przechowywana przez podmiot, który ją sporządził. </w:t>
      </w:r>
      <w:r w:rsidRPr="00612DA3">
        <w:rPr>
          <w:rFonts w:ascii="Verdana" w:hAnsi="Verdana"/>
          <w:color w:val="222222"/>
          <w:sz w:val="18"/>
          <w:szCs w:val="18"/>
        </w:rPr>
        <w:br/>
        <w:t xml:space="preserve">2. Dokumentacja zewnętrzna w postaci zleceń lub skierowań jest przechowywana przez podmiot, który zrealizował zlecone świadczenie zdrowotne.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73. </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Podmiot zapewnia odpowiednie warunki zabezpieczające dokumentację przed zniszczeniem, uszkodzeniem lub utratą i dostępem osób nieupoważnionych, a także umożliwiające jej wykorzystanie bez zbędnej zwłoki.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74.</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Miejsce przechowywania bieżącej dokumentacji wewnętrznej określa podmiot, a w zakładzie opieki zdrowotnej - kierownicy poszczególnych komórek organizacyjnych tego zakładu w porozumieniu z kierownikiem zakładu.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75.</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1. Dokumentacja indywidualna wewnętrzna przewidziana do zniszczenia może zostać wydana na wniosek pacjenta, jego przedstawiciela ustawowego albo osoby, o której mowa w § 8 pkt 2, za pokwitowaniem. </w:t>
      </w:r>
      <w:r w:rsidRPr="00612DA3">
        <w:rPr>
          <w:rFonts w:ascii="Verdana" w:hAnsi="Verdana"/>
          <w:color w:val="222222"/>
          <w:sz w:val="18"/>
          <w:szCs w:val="18"/>
        </w:rPr>
        <w:br/>
        <w:t xml:space="preserve">2. Do postępowania z dokumentacją będącą materiałem archiwalnym w rozumieniu ustawy z dnia 14 lipca 1983 r. o narodowym zasobie archiwalnym i archiwach (Dz. U. z 2006 r. Nr 97, poz. 673, z </w:t>
      </w:r>
      <w:proofErr w:type="spellStart"/>
      <w:r w:rsidRPr="00612DA3">
        <w:rPr>
          <w:rFonts w:ascii="Verdana" w:hAnsi="Verdana"/>
          <w:color w:val="222222"/>
          <w:sz w:val="18"/>
          <w:szCs w:val="18"/>
        </w:rPr>
        <w:t>późn</w:t>
      </w:r>
      <w:proofErr w:type="spellEnd"/>
      <w:r w:rsidRPr="00612DA3">
        <w:rPr>
          <w:rFonts w:ascii="Verdana" w:hAnsi="Verdana"/>
          <w:color w:val="222222"/>
          <w:sz w:val="18"/>
          <w:szCs w:val="18"/>
        </w:rPr>
        <w:t xml:space="preserve">. zm. </w:t>
      </w:r>
      <w:r w:rsidRPr="00612DA3">
        <w:rPr>
          <w:rFonts w:ascii="Verdana" w:hAnsi="Verdana"/>
          <w:color w:val="222222"/>
          <w:sz w:val="18"/>
          <w:szCs w:val="18"/>
          <w:vertAlign w:val="superscript"/>
        </w:rPr>
        <w:t>4)</w:t>
      </w:r>
      <w:r w:rsidRPr="00612DA3">
        <w:rPr>
          <w:rFonts w:ascii="Verdana" w:hAnsi="Verdana"/>
          <w:color w:val="222222"/>
          <w:sz w:val="18"/>
          <w:szCs w:val="18"/>
        </w:rPr>
        <w:t xml:space="preserve"> ) stosuje się przepisy wydane na podstawie art. 5 ust. 2 i 2b tej ustawy.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76.</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1. W przypadku likwidacji zakładu opieki zdrowotnej miejsce przechowywania dokumentacji określa: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podmiot, który utworzył zakład;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organ prowadzący rejestr zakładów opieki zdrowotnej, w przypadku, gdy wykreślenie zakładu z rejestru nastąpiło w trybie i na zasadach określonych w art. 15 ustawy z dnia 30 sierpnia 1991 r. o zakładach opieki zdrowotnej. </w:t>
            </w:r>
          </w:p>
        </w:tc>
      </w:tr>
    </w:tbl>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t xml:space="preserve">2. Jeżeli zadania zlikwidowanego zakładu opieki zdrowotnej przejmuje inny podmiot, podmiot ten przejmuje dokumentację tego zakładu.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lastRenderedPageBreak/>
        <w:t xml:space="preserve">§ 77. </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W przypadku zaprzestania wykonywania zawodu lekarza w ramach praktyki lekarskiej albo zawodu pielęgniarki albo położnej w ramach praktyki pielęgniarki, położnej, odpowiednio lekarz, pielęgniarka albo położna wydają dokumentację na wniosek uprawnionych podmiotów, za pokwitowaniem.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b/>
          <w:bCs/>
          <w:color w:val="222222"/>
          <w:sz w:val="18"/>
          <w:szCs w:val="18"/>
        </w:rPr>
        <w:t xml:space="preserve">Rozdział 7. </w:t>
      </w:r>
      <w:r w:rsidRPr="00612DA3">
        <w:rPr>
          <w:rFonts w:ascii="Verdana" w:hAnsi="Verdana"/>
          <w:b/>
          <w:bCs/>
          <w:color w:val="222222"/>
          <w:sz w:val="18"/>
          <w:szCs w:val="18"/>
        </w:rPr>
        <w:br/>
        <w:t xml:space="preserve">Udostępnianie dokumentacji </w:t>
      </w:r>
    </w:p>
    <w:p w:rsidR="00612DA3" w:rsidRPr="00612DA3" w:rsidRDefault="00612DA3" w:rsidP="00612DA3">
      <w:pPr>
        <w:spacing w:after="24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78.</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1. Podmiot udostępnia dokumentację podmiotom i organom uprawnionym bez zbędnej zwłoki. </w:t>
      </w:r>
      <w:r w:rsidRPr="00612DA3">
        <w:rPr>
          <w:rFonts w:ascii="Verdana" w:hAnsi="Verdana"/>
          <w:color w:val="222222"/>
          <w:sz w:val="18"/>
          <w:szCs w:val="18"/>
        </w:rPr>
        <w:br/>
        <w:t xml:space="preserve">2. W przypadku udostępnienia dokumentacji w sposób określony w art. 27 pkt 3 ustawy należy pozostawić kopię lub pełny odpis wydanej dokumentacji.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79.</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W przypadku gdy udostępnienie dokumentacji nie jest możliwe, odmowa wymaga zachowania formy pisemnej oraz podania przyczyny.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b/>
          <w:bCs/>
          <w:color w:val="222222"/>
          <w:sz w:val="18"/>
          <w:szCs w:val="18"/>
        </w:rPr>
        <w:t xml:space="preserve">Rozdział 8. </w:t>
      </w:r>
      <w:r w:rsidRPr="00612DA3">
        <w:rPr>
          <w:rFonts w:ascii="Verdana" w:hAnsi="Verdana"/>
          <w:b/>
          <w:bCs/>
          <w:color w:val="222222"/>
          <w:sz w:val="18"/>
          <w:szCs w:val="18"/>
        </w:rPr>
        <w:br/>
        <w:t xml:space="preserve">Szczególne wymagania dotyczące dokumentacji prowadzonej w postaci elektronicznej </w:t>
      </w:r>
    </w:p>
    <w:p w:rsidR="00612DA3" w:rsidRPr="00612DA3" w:rsidRDefault="00612DA3" w:rsidP="00612DA3">
      <w:pPr>
        <w:spacing w:after="24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80.</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Dokumentacja może być prowadzona w postaci elektronicznej pod warunkiem prowadzenia jej w systemie teleinformatycznym zapewniającym: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zabezpieczenie dokumentacji przed uszkodzeniem lub utratą;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zachowanie integralności i wiarygodności dokumentacji;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stały dostęp do dokumentacji dla osób uprawnionych oraz zabezpieczenie przed dostępem osób nieuprawnionych;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identyfikację osoby udzielającej świadczeń zdrowotnych i rejestrowanych przez nią zmian, w szczególności dla odpowiednich rodzajów dokumentacji przyporządkowanie cech informacyjnych, zgodnie z § 10 ust. 1 pkt 3 lit a - d;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udostępnienie, w tym przez eksport w postaci elektronicznej dokumentacji albo części dokumentacji będącej formą dokumentacji określonej w rozporządzeniu, w formacie XML i PDF;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6)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eksport całości danych w formacie XML, w sposób zapewniający możliwość odtworzenia tej dokumentacji w innym systemie teleinformatycznym;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7)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wydrukowanie dokumentacji w formach określonych w rozporządzeniu.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81.</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1. W przypadku gdy do dokumentacji prowadzonej w postaci elektronicznej ma być dołączona dokumentacja utworzona w innej postaci, w tym zdjęcia radiologiczne lub dokumentacja utworzona w postaci papierowej, osoba upoważniona przez podmiot wykonuje odwzorowanie cyfrowe tej dokumentacji i umieszcza je w systemie informatycznym w sposób zapewniający czytelność, dostęp i spójność dokumentacji. </w:t>
      </w:r>
      <w:r w:rsidRPr="00612DA3">
        <w:rPr>
          <w:rFonts w:ascii="Verdana" w:hAnsi="Verdana"/>
          <w:color w:val="222222"/>
          <w:sz w:val="18"/>
          <w:szCs w:val="18"/>
        </w:rPr>
        <w:br/>
        <w:t xml:space="preserve">2. W przypadku wykonania odwzorowania cyfrowego, o którym mowa w ust. 1, dokumentacja jest wydawana na życzenie pacjenta albo niszczona w sposób uniemożliwiający identyfikację pacjenta.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xml:space="preserve">§ 82. </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Utrwalenie dokumentacji prowadzonej w postaci elektronicznej polega na zastosowaniu odpowiednich do ilości danych i zastosowanej technologii rozwiązań technicznych zapewniających przechowywanie, używalność i wiarygodność dokumentacji znajdującej się w systemie informatycznym co najmniej do upływu okresu przechowywania dokumentacji.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lastRenderedPageBreak/>
        <w:t>§ 83.</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1. Udostępnianie dokumentacji prowadzonej w postaci elektronicznej następuje przez: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149"/>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przekazanie informatycznego nośnika danych z zapisaną dokumentacją;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dokonanie elektronicznej transmisji dokumentacji;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przekazanie papierowych wydruków - na żądanie uprawnionych podmiotów lub organów. </w:t>
            </w:r>
          </w:p>
        </w:tc>
      </w:tr>
    </w:tbl>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t xml:space="preserve">2. Dokumentację prowadzoną w postaci elektronicznej udostępnia się z zachowaniem jej integralności oraz ochrony danych osobowych. </w:t>
      </w:r>
      <w:r w:rsidRPr="00612DA3">
        <w:rPr>
          <w:rFonts w:ascii="Verdana" w:hAnsi="Verdana"/>
          <w:color w:val="222222"/>
          <w:sz w:val="18"/>
          <w:szCs w:val="18"/>
        </w:rPr>
        <w:br/>
        <w:t xml:space="preserve">3. W przypadku gdy dokumentacja prowadzona w postaci elektronicznej jest udostępniana w postaci papierowych wydruków, osoba upoważniona przez podmiot potwierdza ich zgodność z dokumentacją w postaci elektronicznej i opatruje swoim oznaczeniem, zgodnie z § 10 ust. 1 pkt 3. Dokumentacja wydrukowana powinna umożliwiać identyfikację osoby udzielającej świadczeń zdrowotnych, zgodnie z § 10 ust. 2. </w:t>
      </w:r>
      <w:r w:rsidRPr="00612DA3">
        <w:rPr>
          <w:rFonts w:ascii="Verdana" w:hAnsi="Verdana"/>
          <w:color w:val="222222"/>
          <w:sz w:val="18"/>
          <w:szCs w:val="18"/>
        </w:rPr>
        <w:br/>
        <w:t xml:space="preserve">4. Do udostępniania dokumentacji w trybie określonym w § 75 ust. 2 i § 77 stosuje się odpowiednio przepisy ust. 1-3.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84.</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W przypadku przeniesienia dokumentacji do innego systemu teleinformatycznego, do przeniesionej dokumentacji przyporządkowuje się datę przeniesienia oraz informację, z jakiego systemu została przeniesiona.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85.</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1. Dokumentację prowadzoną w postaci elektronicznej sporządza się z uwzględnieniem postanowień Polskich Norm, których przedmiotem są zasady gromadzenia i wymiany informacji w ochronie zdrowia, przenoszących normy europejskie lub normy innych państw członkowskich Europejskiego Obszaru Gospodarczego przenoszące te normy. </w:t>
      </w:r>
      <w:r w:rsidRPr="00612DA3">
        <w:rPr>
          <w:rFonts w:ascii="Verdana" w:hAnsi="Verdana"/>
          <w:color w:val="222222"/>
          <w:sz w:val="18"/>
          <w:szCs w:val="18"/>
        </w:rPr>
        <w:br/>
        <w:t xml:space="preserve">2. W przypadku braku Polskich Norm przenoszących normy europejskie lub normy innych państw członkowskich Europejskiego Obszaru Gospodarczego przenoszące te normy uwzględnia się: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3001"/>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normy międzynarodowe;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Polskie Normy;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europejskie normy tymczasowe.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86.</w: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t xml:space="preserve">1. Dokumentację prowadzoną w postaci elektronicznej uważa się za zabezpieczoną, jeżeli w sposób ciągły są spełnione łącznie następujące warunki: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jest zapewniona jej dostępność wyłącznie dla osób uprawnionych;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jest chroniona przed przypadkowym lub nieuprawnionym zniszczeniem;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są zastosowane metody i środki ochrony dokumentacji, których skuteczność w czasie ich zastosowania jest powszechnie uznawana. </w:t>
            </w:r>
          </w:p>
        </w:tc>
      </w:tr>
    </w:tbl>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t xml:space="preserve">2. Zabezpieczenie dokumentacji prowadzonej w postaci elektronicznej wymaga w szczególności: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8890"/>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1)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systematycznego dokonywania analizy zagrożeń;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2)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opracowania i stosowania procedur zabezpieczania dokumentacji i systemów ich przetwarzania, w tym procedur dostępu oraz przechowywania;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3)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stosowania środków bezpieczeństwa adekwatnych do zagrożeń;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4)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bieżącego kontrolowania funkcjonowania wszystkich organizacyjnych i techniczno-informatycznych sposobów zabezpieczenia, a także okresowego dokonywania oceny skuteczności tych sposobów;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5) </w:t>
            </w:r>
          </w:p>
        </w:tc>
        <w:tc>
          <w:tcPr>
            <w:tcW w:w="0" w:type="auto"/>
            <w:vAlign w:val="center"/>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przygotowania i realizacji planów przechowywania dokumentacji w długim czasie, w tym jej przenoszenia na nowe informatyczne nośniki danych i do nowych formatów danych, jeżeli tego wymaga zapewnienie ciągłości dostępu do dokumentacji. </w:t>
            </w:r>
          </w:p>
        </w:tc>
      </w:tr>
    </w:tbl>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lastRenderedPageBreak/>
        <w:t xml:space="preserve">3. Ochronę informacji prawnie chronionych zawartych w dokumentacji prowadzonej w postaci elektronicznej realizuje się z odpowiednim stosowaniem zasad określonych w odrębnych przepisach.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b/>
          <w:bCs/>
          <w:color w:val="222222"/>
          <w:sz w:val="18"/>
          <w:szCs w:val="18"/>
        </w:rPr>
        <w:t xml:space="preserve">Rozdział 9. </w:t>
      </w:r>
      <w:r w:rsidRPr="00612DA3">
        <w:rPr>
          <w:rFonts w:ascii="Verdana" w:hAnsi="Verdana"/>
          <w:b/>
          <w:bCs/>
          <w:color w:val="222222"/>
          <w:sz w:val="18"/>
          <w:szCs w:val="18"/>
        </w:rPr>
        <w:br/>
        <w:t xml:space="preserve">Przepisy przejściowe i końcowe </w:t>
      </w:r>
    </w:p>
    <w:p w:rsidR="00612DA3" w:rsidRPr="00612DA3" w:rsidRDefault="00612DA3" w:rsidP="00612DA3">
      <w:pPr>
        <w:spacing w:after="240" w:line="225" w:lineRule="atLeast"/>
        <w:rPr>
          <w:rFonts w:ascii="Verdana" w:hAnsi="Verdana"/>
          <w:color w:val="222222"/>
          <w:sz w:val="18"/>
          <w:szCs w:val="18"/>
        </w:rPr>
      </w:pP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87.</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 xml:space="preserve">Dopuszcza się prowadzenie dokumentacji w sposób określony w przepisach dotychczasowych przez okres nie dłuższy niż 6 miesięcy od dnia wejścia w życie rozporządzenia. </w:t>
      </w:r>
    </w:p>
    <w:p w:rsidR="00612DA3" w:rsidRPr="00612DA3" w:rsidRDefault="00612DA3" w:rsidP="00612DA3">
      <w:pPr>
        <w:spacing w:after="0" w:line="225" w:lineRule="atLeast"/>
        <w:jc w:val="center"/>
        <w:rPr>
          <w:rFonts w:ascii="Verdana" w:hAnsi="Verdana"/>
          <w:color w:val="222222"/>
          <w:sz w:val="18"/>
          <w:szCs w:val="18"/>
        </w:rPr>
      </w:pPr>
      <w:r w:rsidRPr="00612DA3">
        <w:rPr>
          <w:rFonts w:ascii="Verdana" w:hAnsi="Verdana"/>
          <w:color w:val="222222"/>
          <w:sz w:val="18"/>
          <w:szCs w:val="18"/>
        </w:rPr>
        <w:t>§ 88.</w: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rPr>
        <w:br/>
        <w:t>Rozporządzenie wchodzi w życie z dniem 1 stycznia 2011 r.</w:t>
      </w:r>
      <w:r w:rsidRPr="00612DA3">
        <w:rPr>
          <w:rFonts w:ascii="Verdana" w:hAnsi="Verdana"/>
          <w:color w:val="222222"/>
          <w:sz w:val="18"/>
          <w:szCs w:val="18"/>
          <w:vertAlign w:val="superscript"/>
        </w:rPr>
        <w:t xml:space="preserve"> 5) </w:t>
      </w:r>
      <w:r w:rsidRPr="00612DA3">
        <w:rPr>
          <w:rFonts w:ascii="Verdana" w:hAnsi="Verdana"/>
          <w:color w:val="222222"/>
          <w:sz w:val="18"/>
          <w:szCs w:val="18"/>
        </w:rPr>
        <w:br/>
      </w:r>
      <w:r w:rsidRPr="00612DA3">
        <w:rPr>
          <w:rFonts w:ascii="Verdana" w:hAnsi="Verdana"/>
          <w:color w:val="222222"/>
          <w:sz w:val="18"/>
          <w:szCs w:val="18"/>
        </w:rPr>
        <w:br/>
      </w:r>
    </w:p>
    <w:p w:rsidR="00612DA3" w:rsidRPr="00612DA3" w:rsidRDefault="00612DA3" w:rsidP="00612DA3">
      <w:pPr>
        <w:spacing w:before="100" w:beforeAutospacing="1" w:after="100" w:afterAutospacing="1" w:line="225" w:lineRule="atLeast"/>
        <w:jc w:val="right"/>
        <w:rPr>
          <w:rFonts w:ascii="Verdana" w:hAnsi="Verdana"/>
          <w:color w:val="222222"/>
          <w:sz w:val="18"/>
          <w:szCs w:val="18"/>
        </w:rPr>
      </w:pPr>
      <w:r w:rsidRPr="00612DA3">
        <w:rPr>
          <w:rFonts w:ascii="Verdana" w:hAnsi="Verdana"/>
          <w:b/>
          <w:bCs/>
          <w:color w:val="222222"/>
          <w:sz w:val="18"/>
          <w:szCs w:val="18"/>
        </w:rPr>
        <w:t>MINISTER ZDROWIA</w:t>
      </w:r>
    </w:p>
    <w:p w:rsidR="00612DA3" w:rsidRPr="00612DA3" w:rsidRDefault="00612DA3" w:rsidP="00612DA3">
      <w:pPr>
        <w:spacing w:after="240" w:line="225" w:lineRule="atLeast"/>
        <w:rPr>
          <w:rFonts w:ascii="Verdana" w:hAnsi="Verdana"/>
          <w:color w:val="222222"/>
          <w:sz w:val="18"/>
          <w:szCs w:val="18"/>
        </w:rPr>
      </w:pPr>
    </w:p>
    <w:p w:rsidR="00612DA3" w:rsidRPr="00612DA3" w:rsidRDefault="00543BC6" w:rsidP="00612DA3">
      <w:pPr>
        <w:spacing w:after="0" w:line="225" w:lineRule="atLeast"/>
        <w:rPr>
          <w:rFonts w:ascii="Verdana" w:hAnsi="Verdana"/>
          <w:color w:val="222222"/>
          <w:sz w:val="18"/>
          <w:szCs w:val="18"/>
        </w:rPr>
      </w:pPr>
      <w:r>
        <w:rPr>
          <w:rFonts w:ascii="Verdana" w:hAnsi="Verdana"/>
          <w:color w:val="222222"/>
          <w:sz w:val="18"/>
          <w:szCs w:val="18"/>
        </w:rPr>
        <w:pict>
          <v:rect id="_x0000_i1025" style="width:158.75pt;height:1.5pt" o:hrpct="350" o:hrstd="t" o:hr="t" fillcolor="#a0a0a0" stroked="f"/>
        </w:pict>
      </w:r>
    </w:p>
    <w:p w:rsidR="00612DA3" w:rsidRPr="00612DA3" w:rsidRDefault="00612DA3" w:rsidP="00612DA3">
      <w:pPr>
        <w:spacing w:after="240" w:line="225" w:lineRule="atLeast"/>
        <w:rPr>
          <w:rFonts w:ascii="Verdana" w:hAnsi="Verdana"/>
          <w:color w:val="222222"/>
          <w:sz w:val="18"/>
          <w:szCs w:val="18"/>
        </w:rPr>
      </w:pPr>
      <w:r w:rsidRPr="00612DA3">
        <w:rPr>
          <w:rFonts w:ascii="Verdana" w:hAnsi="Verdana"/>
          <w:color w:val="222222"/>
          <w:sz w:val="18"/>
          <w:szCs w:val="18"/>
          <w:vertAlign w:val="superscript"/>
        </w:rPr>
        <w:t>1)</w:t>
      </w:r>
      <w:r w:rsidRPr="00612DA3">
        <w:rPr>
          <w:rFonts w:ascii="Verdana" w:hAnsi="Verdana"/>
          <w:color w:val="222222"/>
          <w:sz w:val="18"/>
          <w:szCs w:val="18"/>
        </w:rPr>
        <w:t xml:space="preserve">Minister Zdrowia kieruje działem administracji rządowej – zdrowie, na podstawie § 1 ust. 2 rozporządzenia Prezesa Rady Ministrów z dnia 16 listopada 2007 r. w sprawie szczegółowego zakresu działania Ministra Zdrowia (Dz. U. Nr 216, poz. 1607). </w:t>
      </w:r>
      <w:r w:rsidRPr="00612DA3">
        <w:rPr>
          <w:rFonts w:ascii="Verdana" w:hAnsi="Verdana"/>
          <w:color w:val="222222"/>
          <w:sz w:val="18"/>
          <w:szCs w:val="18"/>
        </w:rPr>
        <w:br/>
      </w:r>
      <w:r w:rsidRPr="00612DA3">
        <w:rPr>
          <w:rFonts w:ascii="Verdana" w:hAnsi="Verdana"/>
          <w:color w:val="222222"/>
          <w:sz w:val="18"/>
          <w:szCs w:val="18"/>
          <w:vertAlign w:val="superscript"/>
        </w:rPr>
        <w:t xml:space="preserve">2) </w:t>
      </w:r>
      <w:r w:rsidRPr="00612DA3">
        <w:rPr>
          <w:rFonts w:ascii="Verdana" w:hAnsi="Verdana"/>
          <w:color w:val="222222"/>
          <w:sz w:val="18"/>
          <w:szCs w:val="18"/>
        </w:rPr>
        <w:t xml:space="preserve">Zmiany tekstu jednolitego wymienionej ustawy zostały ogłoszone w Dz. U. z 2007 r. Nr 123, poz. 849, Nr 166, poz. 1172, Nr 176, poz. 1240 i Nr 181, poz. 1290, z 2008 r. Nr 171, poz. 1056 i Nr 234, poz. 1570, z 2009 r. Nr 19, poz. 100, Nr 76, poz. 641, Nr 98, poz. 817, Nr 157, poz. 1241 i Nr 219, poz. 1707 oraz z 2010 r. Nr 96, poz. 620, Nr 107, poz. 679 i Nr 230, poz. 1507. </w:t>
      </w:r>
      <w:r w:rsidRPr="00612DA3">
        <w:rPr>
          <w:rFonts w:ascii="Verdana" w:hAnsi="Verdana"/>
          <w:color w:val="222222"/>
          <w:sz w:val="18"/>
          <w:szCs w:val="18"/>
        </w:rPr>
        <w:br/>
      </w:r>
      <w:r w:rsidRPr="00612DA3">
        <w:rPr>
          <w:rFonts w:ascii="Verdana" w:hAnsi="Verdana"/>
          <w:color w:val="222222"/>
          <w:sz w:val="18"/>
          <w:szCs w:val="18"/>
          <w:vertAlign w:val="superscript"/>
        </w:rPr>
        <w:t>3)</w:t>
      </w:r>
      <w:r w:rsidRPr="00612DA3">
        <w:rPr>
          <w:rFonts w:ascii="Verdana" w:hAnsi="Verdana"/>
          <w:color w:val="222222"/>
          <w:sz w:val="18"/>
          <w:szCs w:val="18"/>
        </w:rPr>
        <w:t xml:space="preserve"> Zmiany tekstu jednolitego wymienionej ustawy zostały ogłoszone w Dz. U. z 2008 r. Nr 216, poz. 1367, Nr 225, poz. 1486, Nr 227, poz. 1505, Nr 234, poz. 1570 i Nr 237, poz. 1654, z 2009 r. Nr 6, poz. 33, Nr 22, poz. 120, Nr 26, poz. 157, Nr 38, poz. 299, Nr 92, poz. 753, Nr 97, poz. 800, Nr 98, poz. 817, Nr 111, poz. 918, Nr 118, poz. 989, Nr 157, poz. 1241, Nr 161, poz. 1278 i Nr 178, poz. 1374 oraz z 2010 r. Nr 50, poz. 301, Nr 107, poz. 679, Nr 125, poz. 842, Nr 127, poz. 857, Nr 165, poz. 1116, Nr 182, poz. 1228, Nr 205, poz. 1363 i Nr 225, poz. 1465. </w:t>
      </w:r>
      <w:r w:rsidRPr="00612DA3">
        <w:rPr>
          <w:rFonts w:ascii="Verdana" w:hAnsi="Verdana"/>
          <w:color w:val="222222"/>
          <w:sz w:val="18"/>
          <w:szCs w:val="18"/>
        </w:rPr>
        <w:br/>
      </w:r>
      <w:r w:rsidRPr="00612DA3">
        <w:rPr>
          <w:rFonts w:ascii="Verdana" w:hAnsi="Verdana"/>
          <w:color w:val="222222"/>
          <w:sz w:val="18"/>
          <w:szCs w:val="18"/>
          <w:vertAlign w:val="superscript"/>
        </w:rPr>
        <w:t>4)</w:t>
      </w:r>
      <w:r w:rsidRPr="00612DA3">
        <w:rPr>
          <w:rFonts w:ascii="Verdana" w:hAnsi="Verdana"/>
          <w:color w:val="222222"/>
          <w:sz w:val="18"/>
          <w:szCs w:val="18"/>
        </w:rPr>
        <w:t xml:space="preserve"> Zmiany tekstu jednolitego wymienionej ustawy zostały ogłoszone w Dz. U. z 2006 r. Nr 104, poz. 708, Nr 170, poz. 1217 i Nr 220, poz. 1600, z 2007 r. Nr 64, poz. 426, z 2008 r. Nr 227, poz. 1505, z 2009 r. Nr 39, poz. 307 i Nr 166, poz. 1317 oraz z 2010 r. Nr 40, poz. 230, Nr 47, poz. 278 i Nr 182, poz. 1228. </w:t>
      </w:r>
      <w:r w:rsidRPr="00612DA3">
        <w:rPr>
          <w:rFonts w:ascii="Verdana" w:hAnsi="Verdana"/>
          <w:color w:val="222222"/>
          <w:sz w:val="18"/>
          <w:szCs w:val="18"/>
        </w:rPr>
        <w:br/>
      </w:r>
      <w:r w:rsidRPr="00612DA3">
        <w:rPr>
          <w:rFonts w:ascii="Verdana" w:hAnsi="Verdana"/>
          <w:color w:val="222222"/>
          <w:sz w:val="18"/>
          <w:szCs w:val="18"/>
          <w:vertAlign w:val="superscript"/>
        </w:rPr>
        <w:t>5)</w:t>
      </w:r>
      <w:r w:rsidRPr="00612DA3">
        <w:rPr>
          <w:rFonts w:ascii="Verdana" w:hAnsi="Verdana"/>
          <w:color w:val="222222"/>
          <w:sz w:val="18"/>
          <w:szCs w:val="18"/>
        </w:rPr>
        <w:t xml:space="preserve"> Niniejsze rozporządzenie było poprzedzone rozporządzeniem Ministra Zdrowia z dnia 30 lipca 2001 r. w sprawie rodzajów indywidualnej dokumentacji medycznej, sposobu jej prowadzenia oraz szczegółowych warunków jej udostępniania (Dz. U. Nr 83, poz. 903), rozporządzeniem Ministra Zdrowia z dnia 1 sierpnia 2003 r. w sprawie rodzajów indywidualnej dokumentacji medycznej pacjenta, sposobu jej prowadzenia i przechowywania oraz szczegółowych warunków jej udostępniania przez pielęgniarkę, położną udzielającą świadczeń zdrowotnych (Dz. U. Nr 147, poz. 1437) oraz rozporządzeniem Ministra Zdrowia z dnia 21 grudnia 2006 r. w sprawie rodzajów i zakresu dokumentacji medycznej w zakładach opieki zdrowotnej oraz sposobu jej przetwarzania (Dz. U. Nr 247, poz. 1819, z </w:t>
      </w:r>
      <w:proofErr w:type="spellStart"/>
      <w:r w:rsidRPr="00612DA3">
        <w:rPr>
          <w:rFonts w:ascii="Verdana" w:hAnsi="Verdana"/>
          <w:color w:val="222222"/>
          <w:sz w:val="18"/>
          <w:szCs w:val="18"/>
        </w:rPr>
        <w:t>późn</w:t>
      </w:r>
      <w:proofErr w:type="spellEnd"/>
      <w:r w:rsidRPr="00612DA3">
        <w:rPr>
          <w:rFonts w:ascii="Verdana" w:hAnsi="Verdana"/>
          <w:color w:val="222222"/>
          <w:sz w:val="18"/>
          <w:szCs w:val="18"/>
        </w:rPr>
        <w:t xml:space="preserve">. zm.), które utraciły moc z dniem wejścia w życie niniejszego rozporządzenia na podstawie art. 17 ustawy z dnia 24 kwietnia 2009 r. - Przepisy wprowadzające ustawę o prawach pacjenta i Rzeczniku Praw Pacjenta, ustawę o akredytacji w ochronie zdrowia oraz ustawę o konsultantach w ochronie zdrowia (Dz. U. Nr 76, poz. 641). </w:t>
      </w:r>
    </w:p>
    <w:p w:rsidR="00612DA3" w:rsidRPr="00612DA3" w:rsidRDefault="00543BC6" w:rsidP="00612DA3">
      <w:pPr>
        <w:spacing w:after="0" w:line="225" w:lineRule="atLeast"/>
        <w:rPr>
          <w:rFonts w:ascii="Verdana" w:hAnsi="Verdana"/>
          <w:color w:val="222222"/>
          <w:sz w:val="18"/>
          <w:szCs w:val="18"/>
        </w:rPr>
      </w:pPr>
      <w:r>
        <w:rPr>
          <w:rFonts w:ascii="Verdana" w:hAnsi="Verdana"/>
          <w:color w:val="222222"/>
          <w:sz w:val="18"/>
          <w:szCs w:val="18"/>
        </w:rPr>
        <w:pict>
          <v:rect id="_x0000_i1026" style="width:0;height:1.5pt" o:hralign="center" o:hrstd="t" o:hr="t" fillcolor="#a0a0a0" stroked="f"/>
        </w:pict>
      </w:r>
    </w:p>
    <w:p w:rsidR="00612DA3" w:rsidRPr="00612DA3" w:rsidRDefault="00612DA3" w:rsidP="00612DA3">
      <w:pPr>
        <w:spacing w:after="165" w:line="225" w:lineRule="atLeast"/>
        <w:rPr>
          <w:rFonts w:ascii="Verdana" w:hAnsi="Verdana"/>
          <w:color w:val="222222"/>
          <w:sz w:val="18"/>
          <w:szCs w:val="18"/>
        </w:rPr>
      </w:pPr>
      <w:r w:rsidRPr="00612DA3">
        <w:rPr>
          <w:rFonts w:ascii="Verdana" w:hAnsi="Verdana"/>
          <w:color w:val="222222"/>
          <w:sz w:val="18"/>
          <w:szCs w:val="18"/>
        </w:rPr>
        <w:br/>
      </w:r>
      <w:hyperlink r:id="rId15" w:history="1">
        <w:r w:rsidRPr="00612DA3">
          <w:rPr>
            <w:rFonts w:ascii="Verdana" w:hAnsi="Verdana"/>
            <w:b/>
            <w:bCs/>
            <w:color w:val="3333EE"/>
            <w:sz w:val="15"/>
            <w:szCs w:val="15"/>
            <w:u w:val="single"/>
          </w:rPr>
          <w:t>Rozporządzenie Ministra Zdrowia</w:t>
        </w:r>
      </w:hyperlink>
      <w:r w:rsidRPr="00612DA3">
        <w:rPr>
          <w:rFonts w:ascii="Verdana" w:hAnsi="Verdana"/>
          <w:color w:val="222222"/>
          <w:sz w:val="18"/>
          <w:szCs w:val="18"/>
        </w:rPr>
        <w:t xml:space="preserve"> w sprawie rodzajów i zakresu dokumentacji medycznej oraz sposobu jej przetwarzania </w:t>
      </w:r>
      <w:r w:rsidRPr="00612DA3">
        <w:rPr>
          <w:rFonts w:ascii="Verdana" w:hAnsi="Verdana"/>
          <w:color w:val="222222"/>
          <w:sz w:val="18"/>
          <w:szCs w:val="18"/>
        </w:rPr>
        <w:br/>
      </w:r>
      <w:r w:rsidRPr="00612DA3">
        <w:rPr>
          <w:rFonts w:ascii="Verdana" w:hAnsi="Verdana"/>
          <w:color w:val="222222"/>
          <w:sz w:val="18"/>
          <w:szCs w:val="18"/>
        </w:rPr>
        <w:br/>
        <w:t xml:space="preserve">Załączniki do rozporządzenia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043"/>
      </w:tblGrid>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lastRenderedPageBreak/>
              <w:t xml:space="preserve"> </w:t>
            </w:r>
          </w:p>
        </w:tc>
        <w:tc>
          <w:tcPr>
            <w:tcW w:w="0" w:type="auto"/>
            <w:vAlign w:val="center"/>
            <w:hideMark/>
          </w:tcPr>
          <w:p w:rsidR="00612DA3" w:rsidRPr="00612DA3" w:rsidRDefault="00543BC6" w:rsidP="00612DA3">
            <w:pPr>
              <w:spacing w:after="0" w:line="240" w:lineRule="auto"/>
              <w:rPr>
                <w:rFonts w:ascii="Verdana" w:hAnsi="Verdana"/>
                <w:color w:val="34315E"/>
                <w:sz w:val="18"/>
                <w:szCs w:val="18"/>
              </w:rPr>
            </w:pPr>
            <w:hyperlink r:id="rId16" w:history="1">
              <w:r w:rsidR="00612DA3" w:rsidRPr="00612DA3">
                <w:rPr>
                  <w:rFonts w:ascii="Verdana" w:hAnsi="Verdana"/>
                  <w:b/>
                  <w:bCs/>
                  <w:color w:val="3333EE"/>
                  <w:sz w:val="15"/>
                  <w:szCs w:val="15"/>
                  <w:u w:val="single"/>
                </w:rPr>
                <w:t>Załącznik Nr 1</w:t>
              </w:r>
            </w:hyperlink>
            <w:r w:rsidR="00612DA3" w:rsidRPr="00612DA3">
              <w:rPr>
                <w:rFonts w:ascii="Verdana" w:hAnsi="Verdana"/>
                <w:color w:val="34315E"/>
                <w:sz w:val="18"/>
                <w:szCs w:val="18"/>
              </w:rPr>
              <w:t xml:space="preserve"> do Rozporządzenia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 </w:t>
            </w:r>
          </w:p>
        </w:tc>
        <w:tc>
          <w:tcPr>
            <w:tcW w:w="0" w:type="auto"/>
            <w:vAlign w:val="center"/>
            <w:hideMark/>
          </w:tcPr>
          <w:p w:rsidR="00612DA3" w:rsidRPr="00612DA3" w:rsidRDefault="00543BC6" w:rsidP="00612DA3">
            <w:pPr>
              <w:spacing w:after="0" w:line="240" w:lineRule="auto"/>
              <w:rPr>
                <w:rFonts w:ascii="Verdana" w:hAnsi="Verdana"/>
                <w:color w:val="34315E"/>
                <w:sz w:val="18"/>
                <w:szCs w:val="18"/>
              </w:rPr>
            </w:pPr>
            <w:hyperlink r:id="rId17" w:history="1">
              <w:r w:rsidR="00612DA3" w:rsidRPr="00612DA3">
                <w:rPr>
                  <w:rFonts w:ascii="Verdana" w:hAnsi="Verdana"/>
                  <w:b/>
                  <w:bCs/>
                  <w:color w:val="3333EE"/>
                  <w:sz w:val="15"/>
                  <w:szCs w:val="15"/>
                  <w:u w:val="single"/>
                </w:rPr>
                <w:t>Załącznik Nr 2</w:t>
              </w:r>
            </w:hyperlink>
            <w:r w:rsidR="00612DA3" w:rsidRPr="00612DA3">
              <w:rPr>
                <w:rFonts w:ascii="Verdana" w:hAnsi="Verdana"/>
                <w:color w:val="34315E"/>
                <w:sz w:val="18"/>
                <w:szCs w:val="18"/>
              </w:rPr>
              <w:t xml:space="preserve"> do Rozporządzenia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 </w:t>
            </w:r>
          </w:p>
        </w:tc>
        <w:tc>
          <w:tcPr>
            <w:tcW w:w="0" w:type="auto"/>
            <w:vAlign w:val="center"/>
            <w:hideMark/>
          </w:tcPr>
          <w:p w:rsidR="00612DA3" w:rsidRPr="00612DA3" w:rsidRDefault="00543BC6" w:rsidP="00612DA3">
            <w:pPr>
              <w:spacing w:after="0" w:line="240" w:lineRule="auto"/>
              <w:rPr>
                <w:rFonts w:ascii="Verdana" w:hAnsi="Verdana"/>
                <w:color w:val="34315E"/>
                <w:sz w:val="18"/>
                <w:szCs w:val="18"/>
              </w:rPr>
            </w:pPr>
            <w:hyperlink r:id="rId18" w:history="1">
              <w:r w:rsidR="00612DA3" w:rsidRPr="00612DA3">
                <w:rPr>
                  <w:rFonts w:ascii="Verdana" w:hAnsi="Verdana"/>
                  <w:b/>
                  <w:bCs/>
                  <w:color w:val="3333EE"/>
                  <w:sz w:val="15"/>
                  <w:szCs w:val="15"/>
                  <w:u w:val="single"/>
                </w:rPr>
                <w:t>Załącznik Nr 3</w:t>
              </w:r>
            </w:hyperlink>
            <w:r w:rsidR="00612DA3" w:rsidRPr="00612DA3">
              <w:rPr>
                <w:rFonts w:ascii="Verdana" w:hAnsi="Verdana"/>
                <w:color w:val="34315E"/>
                <w:sz w:val="18"/>
                <w:szCs w:val="18"/>
              </w:rPr>
              <w:t xml:space="preserve"> do Rozporządzenia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 </w:t>
            </w:r>
          </w:p>
        </w:tc>
        <w:tc>
          <w:tcPr>
            <w:tcW w:w="0" w:type="auto"/>
            <w:vAlign w:val="center"/>
            <w:hideMark/>
          </w:tcPr>
          <w:p w:rsidR="00612DA3" w:rsidRPr="00612DA3" w:rsidRDefault="00543BC6" w:rsidP="00612DA3">
            <w:pPr>
              <w:spacing w:after="0" w:line="240" w:lineRule="auto"/>
              <w:rPr>
                <w:rFonts w:ascii="Verdana" w:hAnsi="Verdana"/>
                <w:color w:val="34315E"/>
                <w:sz w:val="18"/>
                <w:szCs w:val="18"/>
              </w:rPr>
            </w:pPr>
            <w:hyperlink r:id="rId19" w:history="1">
              <w:r w:rsidR="00612DA3" w:rsidRPr="00612DA3">
                <w:rPr>
                  <w:rFonts w:ascii="Verdana" w:hAnsi="Verdana"/>
                  <w:b/>
                  <w:bCs/>
                  <w:color w:val="3333EE"/>
                  <w:sz w:val="15"/>
                  <w:szCs w:val="15"/>
                  <w:u w:val="single"/>
                </w:rPr>
                <w:t>Załącznik Nr 4</w:t>
              </w:r>
            </w:hyperlink>
            <w:r w:rsidR="00612DA3" w:rsidRPr="00612DA3">
              <w:rPr>
                <w:rFonts w:ascii="Verdana" w:hAnsi="Verdana"/>
                <w:color w:val="34315E"/>
                <w:sz w:val="18"/>
                <w:szCs w:val="18"/>
              </w:rPr>
              <w:t xml:space="preserve"> do Rozporządzenia </w:t>
            </w:r>
          </w:p>
        </w:tc>
      </w:tr>
      <w:tr w:rsidR="00612DA3" w:rsidRPr="00612DA3" w:rsidTr="00612DA3">
        <w:trPr>
          <w:tblCellSpacing w:w="15" w:type="dxa"/>
        </w:trPr>
        <w:tc>
          <w:tcPr>
            <w:tcW w:w="0" w:type="auto"/>
            <w:hideMark/>
          </w:tcPr>
          <w:p w:rsidR="00612DA3" w:rsidRPr="00612DA3" w:rsidRDefault="00612DA3" w:rsidP="00612DA3">
            <w:pPr>
              <w:spacing w:after="0" w:line="240" w:lineRule="auto"/>
              <w:rPr>
                <w:rFonts w:ascii="Verdana" w:hAnsi="Verdana"/>
                <w:color w:val="34315E"/>
                <w:sz w:val="18"/>
                <w:szCs w:val="18"/>
              </w:rPr>
            </w:pPr>
            <w:r w:rsidRPr="00612DA3">
              <w:rPr>
                <w:rFonts w:ascii="Verdana" w:hAnsi="Verdana"/>
                <w:color w:val="34315E"/>
                <w:sz w:val="18"/>
                <w:szCs w:val="18"/>
              </w:rPr>
              <w:t xml:space="preserve"> </w:t>
            </w:r>
          </w:p>
        </w:tc>
        <w:tc>
          <w:tcPr>
            <w:tcW w:w="0" w:type="auto"/>
            <w:vAlign w:val="center"/>
            <w:hideMark/>
          </w:tcPr>
          <w:p w:rsidR="00612DA3" w:rsidRPr="00612DA3" w:rsidRDefault="00543BC6" w:rsidP="00612DA3">
            <w:pPr>
              <w:spacing w:after="0" w:line="240" w:lineRule="auto"/>
              <w:rPr>
                <w:rFonts w:ascii="Verdana" w:hAnsi="Verdana"/>
                <w:color w:val="34315E"/>
                <w:sz w:val="18"/>
                <w:szCs w:val="18"/>
              </w:rPr>
            </w:pPr>
            <w:hyperlink r:id="rId20" w:history="1">
              <w:r w:rsidR="00612DA3" w:rsidRPr="00612DA3">
                <w:rPr>
                  <w:rFonts w:ascii="Verdana" w:hAnsi="Verdana"/>
                  <w:b/>
                  <w:bCs/>
                  <w:color w:val="3333EE"/>
                  <w:sz w:val="15"/>
                  <w:szCs w:val="15"/>
                  <w:u w:val="single"/>
                </w:rPr>
                <w:t>Załącznik Nr 5</w:t>
              </w:r>
            </w:hyperlink>
            <w:r w:rsidR="00612DA3" w:rsidRPr="00612DA3">
              <w:rPr>
                <w:rFonts w:ascii="Verdana" w:hAnsi="Verdana"/>
                <w:color w:val="34315E"/>
                <w:sz w:val="18"/>
                <w:szCs w:val="18"/>
              </w:rPr>
              <w:t xml:space="preserve"> do Rozporządzenia </w:t>
            </w:r>
          </w:p>
        </w:tc>
      </w:tr>
    </w:tbl>
    <w:p w:rsidR="00612DA3" w:rsidRPr="00612DA3" w:rsidRDefault="00612DA3" w:rsidP="00612DA3">
      <w:pPr>
        <w:spacing w:after="0" w:line="225" w:lineRule="atLeast"/>
        <w:rPr>
          <w:rFonts w:ascii="Verdana" w:hAnsi="Verdana"/>
          <w:color w:val="222222"/>
          <w:sz w:val="18"/>
          <w:szCs w:val="18"/>
        </w:rPr>
      </w:pPr>
    </w:p>
    <w:p w:rsidR="00612DA3" w:rsidRPr="00612DA3" w:rsidRDefault="00612DA3" w:rsidP="00612DA3">
      <w:pPr>
        <w:spacing w:after="0" w:line="240" w:lineRule="auto"/>
        <w:rPr>
          <w:rFonts w:ascii="Verdana" w:hAnsi="Verdana"/>
          <w:color w:val="34315E"/>
          <w:sz w:val="15"/>
          <w:szCs w:val="15"/>
        </w:rPr>
      </w:pPr>
    </w:p>
    <w:p w:rsidR="00612DA3" w:rsidRPr="00612DA3" w:rsidRDefault="00612DA3" w:rsidP="00612DA3">
      <w:pPr>
        <w:spacing w:after="165" w:line="240" w:lineRule="auto"/>
        <w:rPr>
          <w:rFonts w:ascii="Verdana" w:hAnsi="Verdana"/>
          <w:color w:val="34315E"/>
          <w:sz w:val="15"/>
          <w:szCs w:val="15"/>
        </w:rPr>
      </w:pPr>
      <w:r w:rsidRPr="00612DA3">
        <w:rPr>
          <w:rFonts w:ascii="Verdana" w:hAnsi="Verdana"/>
          <w:color w:val="34315E"/>
          <w:sz w:val="15"/>
          <w:szCs w:val="15"/>
        </w:rPr>
        <w:t>© 2011 Ministerstwo Zdrowia</w:t>
      </w:r>
      <w:r w:rsidRPr="00612DA3">
        <w:rPr>
          <w:rFonts w:ascii="Verdana" w:hAnsi="Verdana"/>
          <w:color w:val="34315E"/>
          <w:sz w:val="15"/>
          <w:szCs w:val="15"/>
        </w:rPr>
        <w:br/>
        <w:t xml:space="preserve">© 2002-2011 Platforma </w:t>
      </w:r>
      <w:proofErr w:type="spellStart"/>
      <w:r w:rsidRPr="00612DA3">
        <w:rPr>
          <w:rFonts w:ascii="Verdana" w:hAnsi="Verdana"/>
          <w:color w:val="34315E"/>
          <w:sz w:val="15"/>
          <w:szCs w:val="15"/>
        </w:rPr>
        <w:t>Activeweb</w:t>
      </w:r>
      <w:proofErr w:type="spellEnd"/>
      <w:r w:rsidRPr="00612DA3">
        <w:rPr>
          <w:rFonts w:ascii="Verdana" w:hAnsi="Verdana"/>
          <w:color w:val="34315E"/>
          <w:sz w:val="15"/>
          <w:szCs w:val="15"/>
        </w:rPr>
        <w:t xml:space="preserve"> </w:t>
      </w:r>
      <w:proofErr w:type="spellStart"/>
      <w:r w:rsidRPr="00612DA3">
        <w:rPr>
          <w:rFonts w:ascii="Verdana" w:hAnsi="Verdana"/>
          <w:color w:val="34315E"/>
          <w:sz w:val="15"/>
          <w:szCs w:val="15"/>
        </w:rPr>
        <w:t>Medical</w:t>
      </w:r>
      <w:proofErr w:type="spellEnd"/>
      <w:r w:rsidRPr="00612DA3">
        <w:rPr>
          <w:rFonts w:ascii="Verdana" w:hAnsi="Verdana"/>
          <w:color w:val="34315E"/>
          <w:sz w:val="15"/>
          <w:szCs w:val="15"/>
        </w:rPr>
        <w:t xml:space="preserve"> Solutions.</w:t>
      </w:r>
    </w:p>
    <w:p w:rsidR="00E679CE" w:rsidRDefault="00E679CE"/>
    <w:sectPr w:rsidR="00E679CE">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BC6" w:rsidRDefault="00543BC6" w:rsidP="00B10666">
      <w:pPr>
        <w:spacing w:after="0" w:line="240" w:lineRule="auto"/>
      </w:pPr>
      <w:r>
        <w:separator/>
      </w:r>
    </w:p>
  </w:endnote>
  <w:endnote w:type="continuationSeparator" w:id="0">
    <w:p w:rsidR="00543BC6" w:rsidRDefault="00543BC6" w:rsidP="00B1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77465"/>
      <w:docPartObj>
        <w:docPartGallery w:val="Page Numbers (Bottom of Page)"/>
        <w:docPartUnique/>
      </w:docPartObj>
    </w:sdtPr>
    <w:sdtContent>
      <w:p w:rsidR="00B10666" w:rsidRDefault="00B10666">
        <w:pPr>
          <w:pStyle w:val="Stopka"/>
          <w:jc w:val="right"/>
        </w:pPr>
        <w:r>
          <w:fldChar w:fldCharType="begin"/>
        </w:r>
        <w:r>
          <w:instrText>PAGE   \* MERGEFORMAT</w:instrText>
        </w:r>
        <w:r>
          <w:fldChar w:fldCharType="separate"/>
        </w:r>
        <w:r>
          <w:rPr>
            <w:noProof/>
          </w:rPr>
          <w:t>25</w:t>
        </w:r>
        <w:r>
          <w:fldChar w:fldCharType="end"/>
        </w:r>
      </w:p>
    </w:sdtContent>
  </w:sdt>
  <w:p w:rsidR="00B10666" w:rsidRDefault="00B1066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BC6" w:rsidRDefault="00543BC6" w:rsidP="00B10666">
      <w:pPr>
        <w:spacing w:after="0" w:line="240" w:lineRule="auto"/>
      </w:pPr>
      <w:r>
        <w:separator/>
      </w:r>
    </w:p>
  </w:footnote>
  <w:footnote w:type="continuationSeparator" w:id="0">
    <w:p w:rsidR="00543BC6" w:rsidRDefault="00543BC6" w:rsidP="00B106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DA3"/>
    <w:rsid w:val="00543BC6"/>
    <w:rsid w:val="005A648E"/>
    <w:rsid w:val="00612DA3"/>
    <w:rsid w:val="00B10666"/>
    <w:rsid w:val="00E679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imes New Roman" w:hAnsi="Franklin Gothic Book" w:cs="Lucida Sans Unicode"/>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12DA3"/>
  </w:style>
  <w:style w:type="character" w:styleId="Hipercze">
    <w:name w:val="Hyperlink"/>
    <w:basedOn w:val="Domylnaczcionkaakapitu"/>
    <w:uiPriority w:val="99"/>
    <w:semiHidden/>
    <w:unhideWhenUsed/>
    <w:rsid w:val="00612DA3"/>
    <w:rPr>
      <w:rFonts w:ascii="Verdana" w:hAnsi="Verdana" w:hint="default"/>
      <w:b/>
      <w:bCs/>
      <w:strike w:val="0"/>
      <w:dstrike w:val="0"/>
      <w:color w:val="333333"/>
      <w:sz w:val="15"/>
      <w:szCs w:val="15"/>
      <w:u w:val="none"/>
      <w:effect w:val="none"/>
    </w:rPr>
  </w:style>
  <w:style w:type="character" w:styleId="UyteHipercze">
    <w:name w:val="FollowedHyperlink"/>
    <w:basedOn w:val="Domylnaczcionkaakapitu"/>
    <w:uiPriority w:val="99"/>
    <w:semiHidden/>
    <w:unhideWhenUsed/>
    <w:rsid w:val="00612DA3"/>
    <w:rPr>
      <w:rFonts w:ascii="Verdana" w:hAnsi="Verdana" w:hint="default"/>
      <w:b/>
      <w:bCs/>
      <w:strike w:val="0"/>
      <w:dstrike w:val="0"/>
      <w:color w:val="333333"/>
      <w:sz w:val="15"/>
      <w:szCs w:val="15"/>
      <w:u w:val="none"/>
      <w:effect w:val="none"/>
    </w:rPr>
  </w:style>
  <w:style w:type="paragraph" w:customStyle="1" w:styleId="leg1">
    <w:name w:val="leg1"/>
    <w:basedOn w:val="Normalny"/>
    <w:rsid w:val="00612DA3"/>
    <w:pPr>
      <w:pBdr>
        <w:bottom w:val="single" w:sz="6" w:space="4" w:color="888888"/>
      </w:pBdr>
      <w:spacing w:after="75" w:line="270" w:lineRule="atLeast"/>
      <w:jc w:val="both"/>
    </w:pPr>
    <w:rPr>
      <w:sz w:val="24"/>
      <w:szCs w:val="24"/>
    </w:rPr>
  </w:style>
  <w:style w:type="paragraph" w:customStyle="1" w:styleId="nobg">
    <w:name w:val="nobg"/>
    <w:basedOn w:val="Normalny"/>
    <w:rsid w:val="00612DA3"/>
    <w:pPr>
      <w:spacing w:before="100" w:beforeAutospacing="1" w:after="100" w:afterAutospacing="1" w:line="240" w:lineRule="auto"/>
    </w:pPr>
    <w:rPr>
      <w:sz w:val="24"/>
      <w:szCs w:val="24"/>
    </w:rPr>
  </w:style>
  <w:style w:type="paragraph" w:customStyle="1" w:styleId="mm1">
    <w:name w:val="mm1"/>
    <w:basedOn w:val="Normalny"/>
    <w:rsid w:val="00612DA3"/>
    <w:pPr>
      <w:shd w:val="clear" w:color="auto" w:fill="827F99"/>
      <w:spacing w:before="100" w:beforeAutospacing="1" w:after="100" w:afterAutospacing="1" w:line="240" w:lineRule="auto"/>
    </w:pPr>
    <w:rPr>
      <w:sz w:val="24"/>
      <w:szCs w:val="24"/>
    </w:rPr>
  </w:style>
  <w:style w:type="paragraph" w:customStyle="1" w:styleId="mm2">
    <w:name w:val="mm2"/>
    <w:basedOn w:val="Normalny"/>
    <w:rsid w:val="00612DA3"/>
    <w:pPr>
      <w:shd w:val="clear" w:color="auto" w:fill="4F4C66"/>
      <w:spacing w:before="100" w:beforeAutospacing="1" w:after="100" w:afterAutospacing="1" w:line="240" w:lineRule="auto"/>
    </w:pPr>
    <w:rPr>
      <w:sz w:val="24"/>
      <w:szCs w:val="24"/>
    </w:rPr>
  </w:style>
  <w:style w:type="paragraph" w:customStyle="1" w:styleId="mm4">
    <w:name w:val="mm4"/>
    <w:basedOn w:val="Normalny"/>
    <w:rsid w:val="00612DA3"/>
    <w:pPr>
      <w:shd w:val="clear" w:color="auto" w:fill="CC0000"/>
      <w:spacing w:before="100" w:beforeAutospacing="1" w:after="100" w:afterAutospacing="1" w:line="240" w:lineRule="auto"/>
    </w:pPr>
    <w:rPr>
      <w:sz w:val="24"/>
      <w:szCs w:val="24"/>
    </w:rPr>
  </w:style>
  <w:style w:type="paragraph" w:customStyle="1" w:styleId="bg1">
    <w:name w:val="bg1"/>
    <w:basedOn w:val="Normalny"/>
    <w:rsid w:val="00612DA3"/>
    <w:pPr>
      <w:shd w:val="clear" w:color="auto" w:fill="DAD8E5"/>
      <w:spacing w:before="100" w:beforeAutospacing="1" w:after="100" w:afterAutospacing="1" w:line="240" w:lineRule="auto"/>
    </w:pPr>
    <w:rPr>
      <w:sz w:val="24"/>
      <w:szCs w:val="24"/>
    </w:rPr>
  </w:style>
  <w:style w:type="paragraph" w:customStyle="1" w:styleId="bg2">
    <w:name w:val="bg2"/>
    <w:basedOn w:val="Normalny"/>
    <w:rsid w:val="00612DA3"/>
    <w:pPr>
      <w:shd w:val="clear" w:color="auto" w:fill="A3A1BC"/>
      <w:spacing w:before="100" w:beforeAutospacing="1" w:after="100" w:afterAutospacing="1" w:line="240" w:lineRule="auto"/>
    </w:pPr>
    <w:rPr>
      <w:sz w:val="24"/>
      <w:szCs w:val="24"/>
    </w:rPr>
  </w:style>
  <w:style w:type="paragraph" w:customStyle="1" w:styleId="fon">
    <w:name w:val="fon"/>
    <w:basedOn w:val="Normalny"/>
    <w:rsid w:val="00612DA3"/>
    <w:pPr>
      <w:spacing w:after="0" w:line="240" w:lineRule="auto"/>
    </w:pPr>
    <w:rPr>
      <w:sz w:val="17"/>
      <w:szCs w:val="17"/>
    </w:rPr>
  </w:style>
  <w:style w:type="paragraph" w:customStyle="1" w:styleId="sl1">
    <w:name w:val="sl1"/>
    <w:basedOn w:val="Normalny"/>
    <w:rsid w:val="00612DA3"/>
    <w:pPr>
      <w:shd w:val="clear" w:color="auto" w:fill="4F4C66"/>
      <w:spacing w:before="100" w:beforeAutospacing="1" w:after="100" w:afterAutospacing="1" w:line="240" w:lineRule="auto"/>
    </w:pPr>
    <w:rPr>
      <w:color w:val="EEEEEE"/>
      <w:sz w:val="17"/>
      <w:szCs w:val="17"/>
    </w:rPr>
  </w:style>
  <w:style w:type="paragraph" w:customStyle="1" w:styleId="sl2">
    <w:name w:val="sl2"/>
    <w:basedOn w:val="Normalny"/>
    <w:rsid w:val="00612DA3"/>
    <w:pPr>
      <w:spacing w:before="100" w:beforeAutospacing="1" w:after="100" w:afterAutospacing="1" w:line="240" w:lineRule="auto"/>
    </w:pPr>
    <w:rPr>
      <w:color w:val="4F4C66"/>
      <w:sz w:val="17"/>
      <w:szCs w:val="17"/>
    </w:rPr>
  </w:style>
  <w:style w:type="paragraph" w:customStyle="1" w:styleId="atomma">
    <w:name w:val="atom_ma"/>
    <w:basedOn w:val="Normalny"/>
    <w:rsid w:val="00612DA3"/>
    <w:pPr>
      <w:spacing w:after="150" w:line="225" w:lineRule="atLeast"/>
    </w:pPr>
    <w:rPr>
      <w:sz w:val="24"/>
      <w:szCs w:val="24"/>
    </w:rPr>
  </w:style>
  <w:style w:type="paragraph" w:customStyle="1" w:styleId="lop">
    <w:name w:val="l_op"/>
    <w:basedOn w:val="Normalny"/>
    <w:rsid w:val="00612DA3"/>
    <w:pPr>
      <w:spacing w:before="100" w:beforeAutospacing="1" w:after="100" w:afterAutospacing="1" w:line="240" w:lineRule="auto"/>
    </w:pPr>
    <w:rPr>
      <w:color w:val="777777"/>
      <w:sz w:val="24"/>
      <w:szCs w:val="24"/>
    </w:rPr>
  </w:style>
  <w:style w:type="paragraph" w:customStyle="1" w:styleId="atomop">
    <w:name w:val="atom_op"/>
    <w:basedOn w:val="Normalny"/>
    <w:rsid w:val="00612DA3"/>
    <w:pPr>
      <w:spacing w:before="150" w:after="0" w:line="240" w:lineRule="auto"/>
      <w:ind w:left="600"/>
    </w:pPr>
    <w:rPr>
      <w:color w:val="666666"/>
      <w:sz w:val="24"/>
      <w:szCs w:val="24"/>
    </w:rPr>
  </w:style>
  <w:style w:type="paragraph" w:customStyle="1" w:styleId="atomti">
    <w:name w:val="atom_ti"/>
    <w:basedOn w:val="Normalny"/>
    <w:rsid w:val="00612DA3"/>
    <w:pPr>
      <w:spacing w:before="150" w:after="0" w:line="240" w:lineRule="auto"/>
    </w:pPr>
    <w:rPr>
      <w:b/>
      <w:bCs/>
      <w:sz w:val="24"/>
      <w:szCs w:val="24"/>
    </w:rPr>
  </w:style>
  <w:style w:type="paragraph" w:customStyle="1" w:styleId="sekcjacl">
    <w:name w:val="sekcja_cl"/>
    <w:basedOn w:val="Normalny"/>
    <w:rsid w:val="00612DA3"/>
    <w:pPr>
      <w:spacing w:before="150" w:after="150" w:line="240" w:lineRule="auto"/>
    </w:pPr>
    <w:rPr>
      <w:b/>
      <w:bCs/>
      <w:color w:val="34315E"/>
      <w:sz w:val="24"/>
      <w:szCs w:val="24"/>
    </w:rPr>
  </w:style>
  <w:style w:type="paragraph" w:customStyle="1" w:styleId="sekcjafl">
    <w:name w:val="sekcja_fl"/>
    <w:basedOn w:val="Normalny"/>
    <w:rsid w:val="00612DA3"/>
    <w:pPr>
      <w:pBdr>
        <w:bottom w:val="single" w:sz="6" w:space="8" w:color="4F4C66"/>
      </w:pBdr>
      <w:spacing w:before="150" w:after="0" w:line="240" w:lineRule="auto"/>
    </w:pPr>
    <w:rPr>
      <w:b/>
      <w:bCs/>
      <w:color w:val="34315E"/>
      <w:sz w:val="24"/>
      <w:szCs w:val="24"/>
    </w:rPr>
  </w:style>
  <w:style w:type="paragraph" w:customStyle="1" w:styleId="atomsi">
    <w:name w:val="atom_si"/>
    <w:basedOn w:val="Normalny"/>
    <w:rsid w:val="00612DA3"/>
    <w:pPr>
      <w:spacing w:before="100" w:beforeAutospacing="1" w:after="100" w:afterAutospacing="1" w:line="240" w:lineRule="auto"/>
    </w:pPr>
    <w:rPr>
      <w:sz w:val="24"/>
      <w:szCs w:val="24"/>
    </w:rPr>
  </w:style>
  <w:style w:type="paragraph" w:customStyle="1" w:styleId="atomda">
    <w:name w:val="atom_da"/>
    <w:basedOn w:val="Normalny"/>
    <w:rsid w:val="00612DA3"/>
    <w:pPr>
      <w:spacing w:before="100" w:beforeAutospacing="1" w:after="100" w:afterAutospacing="1" w:line="240" w:lineRule="auto"/>
    </w:pPr>
    <w:rPr>
      <w:sz w:val="24"/>
      <w:szCs w:val="24"/>
    </w:rPr>
  </w:style>
  <w:style w:type="paragraph" w:customStyle="1" w:styleId="at1">
    <w:name w:val="at1"/>
    <w:basedOn w:val="Normalny"/>
    <w:rsid w:val="00612DA3"/>
    <w:pPr>
      <w:spacing w:before="150" w:after="100" w:afterAutospacing="1" w:line="240" w:lineRule="auto"/>
    </w:pPr>
    <w:rPr>
      <w:sz w:val="24"/>
      <w:szCs w:val="24"/>
    </w:rPr>
  </w:style>
  <w:style w:type="paragraph" w:customStyle="1" w:styleId="wh">
    <w:name w:val="wh"/>
    <w:basedOn w:val="Normalny"/>
    <w:rsid w:val="00612DA3"/>
    <w:pPr>
      <w:spacing w:before="100" w:beforeAutospacing="1" w:after="100" w:afterAutospacing="1" w:line="240" w:lineRule="auto"/>
    </w:pPr>
    <w:rPr>
      <w:color w:val="FFFFFF"/>
      <w:sz w:val="24"/>
      <w:szCs w:val="24"/>
    </w:rPr>
  </w:style>
  <w:style w:type="paragraph" w:customStyle="1" w:styleId="hspot">
    <w:name w:val="hspot"/>
    <w:basedOn w:val="Normalny"/>
    <w:rsid w:val="00612DA3"/>
    <w:pPr>
      <w:spacing w:before="100" w:beforeAutospacing="1" w:after="75" w:line="240" w:lineRule="auto"/>
    </w:pPr>
    <w:rPr>
      <w:sz w:val="24"/>
      <w:szCs w:val="24"/>
    </w:rPr>
  </w:style>
  <w:style w:type="paragraph" w:customStyle="1" w:styleId="smt">
    <w:name w:val="smt"/>
    <w:basedOn w:val="Normalny"/>
    <w:rsid w:val="00612DA3"/>
    <w:pPr>
      <w:spacing w:before="150" w:after="150" w:line="240" w:lineRule="auto"/>
      <w:ind w:left="150"/>
    </w:pPr>
    <w:rPr>
      <w:color w:val="4F4C66"/>
      <w:sz w:val="17"/>
      <w:szCs w:val="17"/>
    </w:rPr>
  </w:style>
  <w:style w:type="paragraph" w:customStyle="1" w:styleId="copyrite">
    <w:name w:val="copyrite"/>
    <w:basedOn w:val="Normalny"/>
    <w:rsid w:val="00612DA3"/>
    <w:pPr>
      <w:spacing w:before="100" w:beforeAutospacing="1" w:after="100" w:afterAutospacing="1" w:line="240" w:lineRule="auto"/>
    </w:pPr>
    <w:rPr>
      <w:rFonts w:ascii="Arial" w:hAnsi="Arial" w:cs="Arial"/>
      <w:color w:val="808080"/>
      <w:sz w:val="15"/>
      <w:szCs w:val="15"/>
    </w:rPr>
  </w:style>
  <w:style w:type="paragraph" w:customStyle="1" w:styleId="formularz">
    <w:name w:val="formularz"/>
    <w:basedOn w:val="Normalny"/>
    <w:rsid w:val="00612DA3"/>
    <w:pPr>
      <w:spacing w:before="100" w:beforeAutospacing="1" w:after="100" w:afterAutospacing="1" w:line="240" w:lineRule="auto"/>
    </w:pPr>
    <w:rPr>
      <w:rFonts w:ascii="Arial" w:hAnsi="Arial" w:cs="Arial"/>
      <w:color w:val="000000"/>
      <w:sz w:val="17"/>
      <w:szCs w:val="17"/>
    </w:rPr>
  </w:style>
  <w:style w:type="paragraph" w:customStyle="1" w:styleId="matitle">
    <w:name w:val="ma_title"/>
    <w:basedOn w:val="Normalny"/>
    <w:rsid w:val="00612DA3"/>
    <w:pPr>
      <w:spacing w:before="100" w:beforeAutospacing="1" w:after="100" w:afterAutospacing="1" w:line="240" w:lineRule="auto"/>
    </w:pPr>
    <w:rPr>
      <w:rFonts w:ascii="Verdana" w:hAnsi="Verdana"/>
      <w:b/>
      <w:bCs/>
      <w:color w:val="000000"/>
      <w:sz w:val="15"/>
      <w:szCs w:val="15"/>
    </w:rPr>
  </w:style>
  <w:style w:type="paragraph" w:customStyle="1" w:styleId="maopis">
    <w:name w:val="ma_opis"/>
    <w:basedOn w:val="Normalny"/>
    <w:rsid w:val="00612DA3"/>
    <w:pPr>
      <w:spacing w:before="100" w:beforeAutospacing="1" w:after="100" w:afterAutospacing="1" w:line="240" w:lineRule="auto"/>
    </w:pPr>
    <w:rPr>
      <w:rFonts w:ascii="Verdana" w:hAnsi="Verdana"/>
      <w:color w:val="303030"/>
      <w:sz w:val="15"/>
      <w:szCs w:val="15"/>
    </w:rPr>
  </w:style>
  <w:style w:type="paragraph" w:customStyle="1" w:styleId="matitlesekcja">
    <w:name w:val="ma_titlesekcja"/>
    <w:basedOn w:val="Normalny"/>
    <w:rsid w:val="00612DA3"/>
    <w:pPr>
      <w:spacing w:before="100" w:beforeAutospacing="1" w:after="100" w:afterAutospacing="1" w:line="240" w:lineRule="auto"/>
    </w:pPr>
    <w:rPr>
      <w:rFonts w:ascii="Verdana" w:hAnsi="Verdana"/>
      <w:b/>
      <w:bCs/>
      <w:color w:val="34315E"/>
      <w:sz w:val="15"/>
      <w:szCs w:val="15"/>
    </w:rPr>
  </w:style>
  <w:style w:type="paragraph" w:customStyle="1" w:styleId="matitlesekcjacl">
    <w:name w:val="ma_titlesekcjacl"/>
    <w:basedOn w:val="Normalny"/>
    <w:rsid w:val="00612DA3"/>
    <w:pPr>
      <w:spacing w:before="100" w:beforeAutospacing="1" w:after="100" w:afterAutospacing="1" w:line="240" w:lineRule="auto"/>
    </w:pPr>
    <w:rPr>
      <w:rFonts w:ascii="Verdana" w:hAnsi="Verdana"/>
      <w:b/>
      <w:bCs/>
      <w:color w:val="34315E"/>
      <w:sz w:val="15"/>
      <w:szCs w:val="15"/>
    </w:rPr>
  </w:style>
  <w:style w:type="paragraph" w:customStyle="1" w:styleId="maopissekcja">
    <w:name w:val="ma_opissekcja"/>
    <w:basedOn w:val="Normalny"/>
    <w:rsid w:val="00612DA3"/>
    <w:pPr>
      <w:spacing w:before="100" w:beforeAutospacing="1" w:after="100" w:afterAutospacing="1" w:line="240" w:lineRule="auto"/>
    </w:pPr>
    <w:rPr>
      <w:rFonts w:ascii="Verdana" w:hAnsi="Verdana"/>
      <w:color w:val="A03030"/>
      <w:sz w:val="15"/>
      <w:szCs w:val="15"/>
    </w:rPr>
  </w:style>
  <w:style w:type="paragraph" w:customStyle="1" w:styleId="malinks">
    <w:name w:val="ma_links"/>
    <w:basedOn w:val="Normalny"/>
    <w:rsid w:val="00612DA3"/>
    <w:pPr>
      <w:spacing w:before="100" w:beforeAutospacing="1" w:after="100" w:afterAutospacing="1" w:line="240" w:lineRule="auto"/>
    </w:pPr>
    <w:rPr>
      <w:rFonts w:ascii="Arial" w:hAnsi="Arial" w:cs="Arial"/>
      <w:color w:val="808080"/>
      <w:sz w:val="17"/>
      <w:szCs w:val="17"/>
    </w:rPr>
  </w:style>
  <w:style w:type="paragraph" w:customStyle="1" w:styleId="maartabstrakt">
    <w:name w:val="ma_art_abstrakt"/>
    <w:basedOn w:val="Normalny"/>
    <w:rsid w:val="00612DA3"/>
    <w:pPr>
      <w:spacing w:before="100" w:beforeAutospacing="1" w:after="100" w:afterAutospacing="1" w:line="240" w:lineRule="auto"/>
    </w:pPr>
    <w:rPr>
      <w:rFonts w:ascii="Verdana" w:hAnsi="Verdana"/>
      <w:color w:val="AAAAAA"/>
      <w:sz w:val="15"/>
      <w:szCs w:val="15"/>
    </w:rPr>
  </w:style>
  <w:style w:type="paragraph" w:customStyle="1" w:styleId="mamenubig">
    <w:name w:val="ma_menu_big"/>
    <w:basedOn w:val="Normalny"/>
    <w:rsid w:val="00612DA3"/>
    <w:pPr>
      <w:spacing w:before="100" w:beforeAutospacing="1" w:after="100" w:afterAutospacing="1" w:line="240" w:lineRule="auto"/>
    </w:pPr>
    <w:rPr>
      <w:rFonts w:ascii="Verdana" w:hAnsi="Verdana"/>
      <w:b/>
      <w:bCs/>
      <w:color w:val="C00000"/>
      <w:sz w:val="17"/>
      <w:szCs w:val="17"/>
    </w:rPr>
  </w:style>
  <w:style w:type="paragraph" w:customStyle="1" w:styleId="maartykul">
    <w:name w:val="ma_artykul"/>
    <w:basedOn w:val="Normalny"/>
    <w:rsid w:val="00612DA3"/>
    <w:pPr>
      <w:spacing w:before="100" w:beforeAutospacing="1" w:after="100" w:afterAutospacing="1" w:line="240" w:lineRule="auto"/>
    </w:pPr>
    <w:rPr>
      <w:rFonts w:ascii="Verdana" w:hAnsi="Verdana"/>
      <w:color w:val="303030"/>
      <w:sz w:val="15"/>
      <w:szCs w:val="15"/>
    </w:rPr>
  </w:style>
  <w:style w:type="paragraph" w:customStyle="1" w:styleId="maarchiwumtytul">
    <w:name w:val="ma_archiwum_tytul"/>
    <w:basedOn w:val="Normalny"/>
    <w:rsid w:val="00612DA3"/>
    <w:pPr>
      <w:spacing w:before="100" w:beforeAutospacing="1" w:after="100" w:afterAutospacing="1" w:line="240" w:lineRule="auto"/>
    </w:pPr>
    <w:rPr>
      <w:rFonts w:ascii="Verdana" w:hAnsi="Verdana"/>
      <w:color w:val="000000"/>
      <w:sz w:val="18"/>
      <w:szCs w:val="18"/>
    </w:rPr>
  </w:style>
  <w:style w:type="paragraph" w:customStyle="1" w:styleId="maarchiwumdata">
    <w:name w:val="ma_archiwum_data"/>
    <w:basedOn w:val="Normalny"/>
    <w:rsid w:val="00612DA3"/>
    <w:pPr>
      <w:spacing w:before="100" w:beforeAutospacing="1" w:after="100" w:afterAutospacing="1" w:line="240" w:lineRule="auto"/>
    </w:pPr>
    <w:rPr>
      <w:rFonts w:ascii="Verdana" w:hAnsi="Verdana"/>
      <w:b/>
      <w:bCs/>
      <w:color w:val="AAAAAA"/>
      <w:sz w:val="15"/>
      <w:szCs w:val="15"/>
    </w:rPr>
  </w:style>
  <w:style w:type="paragraph" w:customStyle="1" w:styleId="ariall10">
    <w:name w:val="arial_l10"/>
    <w:basedOn w:val="Normalny"/>
    <w:rsid w:val="00612DA3"/>
    <w:pPr>
      <w:spacing w:before="100" w:beforeAutospacing="1" w:after="100" w:afterAutospacing="1" w:line="240" w:lineRule="auto"/>
    </w:pPr>
    <w:rPr>
      <w:rFonts w:ascii="Arial" w:hAnsi="Arial" w:cs="Arial"/>
      <w:color w:val="808080"/>
      <w:sz w:val="33"/>
      <w:szCs w:val="33"/>
    </w:rPr>
  </w:style>
  <w:style w:type="paragraph" w:customStyle="1" w:styleId="pointp">
    <w:name w:val="pointp"/>
    <w:basedOn w:val="Normalny"/>
    <w:rsid w:val="00612DA3"/>
    <w:pPr>
      <w:spacing w:before="75" w:after="0" w:line="240" w:lineRule="auto"/>
      <w:ind w:left="300"/>
    </w:pPr>
    <w:rPr>
      <w:sz w:val="24"/>
      <w:szCs w:val="24"/>
    </w:rPr>
  </w:style>
  <w:style w:type="paragraph" w:customStyle="1" w:styleId="czytaj">
    <w:name w:val="czytaj"/>
    <w:basedOn w:val="Normalny"/>
    <w:rsid w:val="00612DA3"/>
    <w:pPr>
      <w:pBdr>
        <w:top w:val="single" w:sz="6" w:space="4" w:color="718DBD"/>
        <w:left w:val="single" w:sz="6" w:space="4" w:color="718DBD"/>
        <w:bottom w:val="single" w:sz="6" w:space="4" w:color="718DBD"/>
        <w:right w:val="single" w:sz="6" w:space="4" w:color="718DBD"/>
      </w:pBdr>
      <w:shd w:val="clear" w:color="auto" w:fill="FFFFFF"/>
      <w:spacing w:after="100" w:afterAutospacing="1" w:line="240" w:lineRule="auto"/>
    </w:pPr>
    <w:rPr>
      <w:sz w:val="24"/>
      <w:szCs w:val="24"/>
    </w:rPr>
  </w:style>
  <w:style w:type="paragraph" w:customStyle="1" w:styleId="tt1bar">
    <w:name w:val="tt1_bar"/>
    <w:basedOn w:val="Normalny"/>
    <w:rsid w:val="00612DA3"/>
    <w:pPr>
      <w:shd w:val="clear" w:color="auto" w:fill="4F4C66"/>
      <w:spacing w:before="100" w:beforeAutospacing="1" w:after="100" w:afterAutospacing="1" w:line="240" w:lineRule="auto"/>
    </w:pPr>
    <w:rPr>
      <w:sz w:val="24"/>
      <w:szCs w:val="24"/>
    </w:rPr>
  </w:style>
  <w:style w:type="character" w:customStyle="1" w:styleId="gray">
    <w:name w:val="gray"/>
    <w:basedOn w:val="Domylnaczcionkaakapitu"/>
    <w:rsid w:val="00612DA3"/>
    <w:rPr>
      <w:color w:val="CCCCCC"/>
    </w:rPr>
  </w:style>
  <w:style w:type="character" w:customStyle="1" w:styleId="legprotd">
    <w:name w:val="leg_pro_td"/>
    <w:basedOn w:val="Domylnaczcionkaakapitu"/>
    <w:rsid w:val="00612DA3"/>
    <w:rPr>
      <w:vanish w:val="0"/>
      <w:webHidden w:val="0"/>
      <w:specVanish w:val="0"/>
    </w:rPr>
  </w:style>
  <w:style w:type="character" w:customStyle="1" w:styleId="legproth">
    <w:name w:val="leg_pro_th"/>
    <w:basedOn w:val="Domylnaczcionkaakapitu"/>
    <w:rsid w:val="00612DA3"/>
    <w:rPr>
      <w:b/>
      <w:bCs/>
      <w:vanish w:val="0"/>
      <w:webHidden w:val="0"/>
      <w:specVanish w:val="0"/>
    </w:rPr>
  </w:style>
  <w:style w:type="character" w:customStyle="1" w:styleId="leglinth">
    <w:name w:val="leg_lin_th"/>
    <w:basedOn w:val="Domylnaczcionkaakapitu"/>
    <w:rsid w:val="00612DA3"/>
    <w:rPr>
      <w:rFonts w:ascii="Tahoma" w:hAnsi="Tahoma" w:cs="Tahoma" w:hint="default"/>
      <w:b/>
      <w:bCs/>
      <w:vanish w:val="0"/>
      <w:webHidden w:val="0"/>
      <w:color w:val="FFFFFF"/>
      <w:sz w:val="15"/>
      <w:szCs w:val="15"/>
      <w:specVanish w:val="0"/>
    </w:rPr>
  </w:style>
  <w:style w:type="character" w:customStyle="1" w:styleId="leglintd">
    <w:name w:val="leg_lin_td"/>
    <w:basedOn w:val="Domylnaczcionkaakapitu"/>
    <w:rsid w:val="00612DA3"/>
    <w:rPr>
      <w:vanish w:val="0"/>
      <w:webHidden w:val="0"/>
      <w:color w:val="000000"/>
      <w:specVanish w:val="0"/>
    </w:rPr>
  </w:style>
  <w:style w:type="paragraph" w:customStyle="1" w:styleId="lop1">
    <w:name w:val="l_op1"/>
    <w:basedOn w:val="Normalny"/>
    <w:rsid w:val="00612DA3"/>
    <w:pPr>
      <w:spacing w:before="100" w:beforeAutospacing="1" w:after="100" w:afterAutospacing="1" w:line="240" w:lineRule="auto"/>
    </w:pPr>
    <w:rPr>
      <w:color w:val="777777"/>
      <w:sz w:val="24"/>
      <w:szCs w:val="24"/>
    </w:rPr>
  </w:style>
  <w:style w:type="paragraph" w:customStyle="1" w:styleId="lop2">
    <w:name w:val="l_op2"/>
    <w:basedOn w:val="Normalny"/>
    <w:rsid w:val="00612DA3"/>
    <w:pPr>
      <w:spacing w:before="100" w:beforeAutospacing="1" w:after="100" w:afterAutospacing="1" w:line="240" w:lineRule="auto"/>
      <w:ind w:left="150"/>
    </w:pPr>
    <w:rPr>
      <w:color w:val="777777"/>
      <w:sz w:val="24"/>
      <w:szCs w:val="24"/>
    </w:rPr>
  </w:style>
  <w:style w:type="paragraph" w:customStyle="1" w:styleId="lop3">
    <w:name w:val="l_op3"/>
    <w:basedOn w:val="Normalny"/>
    <w:rsid w:val="00612DA3"/>
    <w:pPr>
      <w:spacing w:before="100" w:beforeAutospacing="1" w:after="100" w:afterAutospacing="1" w:line="240" w:lineRule="auto"/>
    </w:pPr>
    <w:rPr>
      <w:color w:val="777777"/>
      <w:sz w:val="24"/>
      <w:szCs w:val="24"/>
    </w:rPr>
  </w:style>
  <w:style w:type="paragraph" w:customStyle="1" w:styleId="lop4">
    <w:name w:val="l_op4"/>
    <w:basedOn w:val="Normalny"/>
    <w:rsid w:val="00612DA3"/>
    <w:pPr>
      <w:spacing w:before="100" w:beforeAutospacing="1" w:after="100" w:afterAutospacing="1" w:line="240" w:lineRule="auto"/>
      <w:ind w:left="150"/>
    </w:pPr>
    <w:rPr>
      <w:color w:val="777777"/>
      <w:sz w:val="24"/>
      <w:szCs w:val="24"/>
    </w:rPr>
  </w:style>
  <w:style w:type="paragraph" w:styleId="NormalnyWeb">
    <w:name w:val="Normal (Web)"/>
    <w:basedOn w:val="Normalny"/>
    <w:uiPriority w:val="99"/>
    <w:semiHidden/>
    <w:unhideWhenUsed/>
    <w:rsid w:val="00612DA3"/>
    <w:pPr>
      <w:spacing w:before="100" w:beforeAutospacing="1" w:after="100" w:afterAutospacing="1" w:line="240" w:lineRule="auto"/>
    </w:pPr>
    <w:rPr>
      <w:sz w:val="24"/>
      <w:szCs w:val="24"/>
    </w:rPr>
  </w:style>
  <w:style w:type="paragraph" w:styleId="Nagwek">
    <w:name w:val="header"/>
    <w:basedOn w:val="Normalny"/>
    <w:link w:val="NagwekZnak"/>
    <w:uiPriority w:val="99"/>
    <w:unhideWhenUsed/>
    <w:rsid w:val="00B106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0666"/>
    <w:rPr>
      <w:rFonts w:ascii="Times New Roman" w:hAnsi="Times New Roman" w:cs="Times New Roman"/>
      <w:sz w:val="20"/>
      <w:szCs w:val="20"/>
      <w:lang w:eastAsia="pl-PL"/>
    </w:rPr>
  </w:style>
  <w:style w:type="paragraph" w:styleId="Stopka">
    <w:name w:val="footer"/>
    <w:basedOn w:val="Normalny"/>
    <w:link w:val="StopkaZnak"/>
    <w:uiPriority w:val="99"/>
    <w:unhideWhenUsed/>
    <w:rsid w:val="00B106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0666"/>
    <w:rPr>
      <w:rFonts w:ascii="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imes New Roman" w:hAnsi="Franklin Gothic Book" w:cs="Lucida Sans Unicode"/>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12DA3"/>
  </w:style>
  <w:style w:type="character" w:styleId="Hipercze">
    <w:name w:val="Hyperlink"/>
    <w:basedOn w:val="Domylnaczcionkaakapitu"/>
    <w:uiPriority w:val="99"/>
    <w:semiHidden/>
    <w:unhideWhenUsed/>
    <w:rsid w:val="00612DA3"/>
    <w:rPr>
      <w:rFonts w:ascii="Verdana" w:hAnsi="Verdana" w:hint="default"/>
      <w:b/>
      <w:bCs/>
      <w:strike w:val="0"/>
      <w:dstrike w:val="0"/>
      <w:color w:val="333333"/>
      <w:sz w:val="15"/>
      <w:szCs w:val="15"/>
      <w:u w:val="none"/>
      <w:effect w:val="none"/>
    </w:rPr>
  </w:style>
  <w:style w:type="character" w:styleId="UyteHipercze">
    <w:name w:val="FollowedHyperlink"/>
    <w:basedOn w:val="Domylnaczcionkaakapitu"/>
    <w:uiPriority w:val="99"/>
    <w:semiHidden/>
    <w:unhideWhenUsed/>
    <w:rsid w:val="00612DA3"/>
    <w:rPr>
      <w:rFonts w:ascii="Verdana" w:hAnsi="Verdana" w:hint="default"/>
      <w:b/>
      <w:bCs/>
      <w:strike w:val="0"/>
      <w:dstrike w:val="0"/>
      <w:color w:val="333333"/>
      <w:sz w:val="15"/>
      <w:szCs w:val="15"/>
      <w:u w:val="none"/>
      <w:effect w:val="none"/>
    </w:rPr>
  </w:style>
  <w:style w:type="paragraph" w:customStyle="1" w:styleId="leg1">
    <w:name w:val="leg1"/>
    <w:basedOn w:val="Normalny"/>
    <w:rsid w:val="00612DA3"/>
    <w:pPr>
      <w:pBdr>
        <w:bottom w:val="single" w:sz="6" w:space="4" w:color="888888"/>
      </w:pBdr>
      <w:spacing w:after="75" w:line="270" w:lineRule="atLeast"/>
      <w:jc w:val="both"/>
    </w:pPr>
    <w:rPr>
      <w:sz w:val="24"/>
      <w:szCs w:val="24"/>
    </w:rPr>
  </w:style>
  <w:style w:type="paragraph" w:customStyle="1" w:styleId="nobg">
    <w:name w:val="nobg"/>
    <w:basedOn w:val="Normalny"/>
    <w:rsid w:val="00612DA3"/>
    <w:pPr>
      <w:spacing w:before="100" w:beforeAutospacing="1" w:after="100" w:afterAutospacing="1" w:line="240" w:lineRule="auto"/>
    </w:pPr>
    <w:rPr>
      <w:sz w:val="24"/>
      <w:szCs w:val="24"/>
    </w:rPr>
  </w:style>
  <w:style w:type="paragraph" w:customStyle="1" w:styleId="mm1">
    <w:name w:val="mm1"/>
    <w:basedOn w:val="Normalny"/>
    <w:rsid w:val="00612DA3"/>
    <w:pPr>
      <w:shd w:val="clear" w:color="auto" w:fill="827F99"/>
      <w:spacing w:before="100" w:beforeAutospacing="1" w:after="100" w:afterAutospacing="1" w:line="240" w:lineRule="auto"/>
    </w:pPr>
    <w:rPr>
      <w:sz w:val="24"/>
      <w:szCs w:val="24"/>
    </w:rPr>
  </w:style>
  <w:style w:type="paragraph" w:customStyle="1" w:styleId="mm2">
    <w:name w:val="mm2"/>
    <w:basedOn w:val="Normalny"/>
    <w:rsid w:val="00612DA3"/>
    <w:pPr>
      <w:shd w:val="clear" w:color="auto" w:fill="4F4C66"/>
      <w:spacing w:before="100" w:beforeAutospacing="1" w:after="100" w:afterAutospacing="1" w:line="240" w:lineRule="auto"/>
    </w:pPr>
    <w:rPr>
      <w:sz w:val="24"/>
      <w:szCs w:val="24"/>
    </w:rPr>
  </w:style>
  <w:style w:type="paragraph" w:customStyle="1" w:styleId="mm4">
    <w:name w:val="mm4"/>
    <w:basedOn w:val="Normalny"/>
    <w:rsid w:val="00612DA3"/>
    <w:pPr>
      <w:shd w:val="clear" w:color="auto" w:fill="CC0000"/>
      <w:spacing w:before="100" w:beforeAutospacing="1" w:after="100" w:afterAutospacing="1" w:line="240" w:lineRule="auto"/>
    </w:pPr>
    <w:rPr>
      <w:sz w:val="24"/>
      <w:szCs w:val="24"/>
    </w:rPr>
  </w:style>
  <w:style w:type="paragraph" w:customStyle="1" w:styleId="bg1">
    <w:name w:val="bg1"/>
    <w:basedOn w:val="Normalny"/>
    <w:rsid w:val="00612DA3"/>
    <w:pPr>
      <w:shd w:val="clear" w:color="auto" w:fill="DAD8E5"/>
      <w:spacing w:before="100" w:beforeAutospacing="1" w:after="100" w:afterAutospacing="1" w:line="240" w:lineRule="auto"/>
    </w:pPr>
    <w:rPr>
      <w:sz w:val="24"/>
      <w:szCs w:val="24"/>
    </w:rPr>
  </w:style>
  <w:style w:type="paragraph" w:customStyle="1" w:styleId="bg2">
    <w:name w:val="bg2"/>
    <w:basedOn w:val="Normalny"/>
    <w:rsid w:val="00612DA3"/>
    <w:pPr>
      <w:shd w:val="clear" w:color="auto" w:fill="A3A1BC"/>
      <w:spacing w:before="100" w:beforeAutospacing="1" w:after="100" w:afterAutospacing="1" w:line="240" w:lineRule="auto"/>
    </w:pPr>
    <w:rPr>
      <w:sz w:val="24"/>
      <w:szCs w:val="24"/>
    </w:rPr>
  </w:style>
  <w:style w:type="paragraph" w:customStyle="1" w:styleId="fon">
    <w:name w:val="fon"/>
    <w:basedOn w:val="Normalny"/>
    <w:rsid w:val="00612DA3"/>
    <w:pPr>
      <w:spacing w:after="0" w:line="240" w:lineRule="auto"/>
    </w:pPr>
    <w:rPr>
      <w:sz w:val="17"/>
      <w:szCs w:val="17"/>
    </w:rPr>
  </w:style>
  <w:style w:type="paragraph" w:customStyle="1" w:styleId="sl1">
    <w:name w:val="sl1"/>
    <w:basedOn w:val="Normalny"/>
    <w:rsid w:val="00612DA3"/>
    <w:pPr>
      <w:shd w:val="clear" w:color="auto" w:fill="4F4C66"/>
      <w:spacing w:before="100" w:beforeAutospacing="1" w:after="100" w:afterAutospacing="1" w:line="240" w:lineRule="auto"/>
    </w:pPr>
    <w:rPr>
      <w:color w:val="EEEEEE"/>
      <w:sz w:val="17"/>
      <w:szCs w:val="17"/>
    </w:rPr>
  </w:style>
  <w:style w:type="paragraph" w:customStyle="1" w:styleId="sl2">
    <w:name w:val="sl2"/>
    <w:basedOn w:val="Normalny"/>
    <w:rsid w:val="00612DA3"/>
    <w:pPr>
      <w:spacing w:before="100" w:beforeAutospacing="1" w:after="100" w:afterAutospacing="1" w:line="240" w:lineRule="auto"/>
    </w:pPr>
    <w:rPr>
      <w:color w:val="4F4C66"/>
      <w:sz w:val="17"/>
      <w:szCs w:val="17"/>
    </w:rPr>
  </w:style>
  <w:style w:type="paragraph" w:customStyle="1" w:styleId="atomma">
    <w:name w:val="atom_ma"/>
    <w:basedOn w:val="Normalny"/>
    <w:rsid w:val="00612DA3"/>
    <w:pPr>
      <w:spacing w:after="150" w:line="225" w:lineRule="atLeast"/>
    </w:pPr>
    <w:rPr>
      <w:sz w:val="24"/>
      <w:szCs w:val="24"/>
    </w:rPr>
  </w:style>
  <w:style w:type="paragraph" w:customStyle="1" w:styleId="lop">
    <w:name w:val="l_op"/>
    <w:basedOn w:val="Normalny"/>
    <w:rsid w:val="00612DA3"/>
    <w:pPr>
      <w:spacing w:before="100" w:beforeAutospacing="1" w:after="100" w:afterAutospacing="1" w:line="240" w:lineRule="auto"/>
    </w:pPr>
    <w:rPr>
      <w:color w:val="777777"/>
      <w:sz w:val="24"/>
      <w:szCs w:val="24"/>
    </w:rPr>
  </w:style>
  <w:style w:type="paragraph" w:customStyle="1" w:styleId="atomop">
    <w:name w:val="atom_op"/>
    <w:basedOn w:val="Normalny"/>
    <w:rsid w:val="00612DA3"/>
    <w:pPr>
      <w:spacing w:before="150" w:after="0" w:line="240" w:lineRule="auto"/>
      <w:ind w:left="600"/>
    </w:pPr>
    <w:rPr>
      <w:color w:val="666666"/>
      <w:sz w:val="24"/>
      <w:szCs w:val="24"/>
    </w:rPr>
  </w:style>
  <w:style w:type="paragraph" w:customStyle="1" w:styleId="atomti">
    <w:name w:val="atom_ti"/>
    <w:basedOn w:val="Normalny"/>
    <w:rsid w:val="00612DA3"/>
    <w:pPr>
      <w:spacing w:before="150" w:after="0" w:line="240" w:lineRule="auto"/>
    </w:pPr>
    <w:rPr>
      <w:b/>
      <w:bCs/>
      <w:sz w:val="24"/>
      <w:szCs w:val="24"/>
    </w:rPr>
  </w:style>
  <w:style w:type="paragraph" w:customStyle="1" w:styleId="sekcjacl">
    <w:name w:val="sekcja_cl"/>
    <w:basedOn w:val="Normalny"/>
    <w:rsid w:val="00612DA3"/>
    <w:pPr>
      <w:spacing w:before="150" w:after="150" w:line="240" w:lineRule="auto"/>
    </w:pPr>
    <w:rPr>
      <w:b/>
      <w:bCs/>
      <w:color w:val="34315E"/>
      <w:sz w:val="24"/>
      <w:szCs w:val="24"/>
    </w:rPr>
  </w:style>
  <w:style w:type="paragraph" w:customStyle="1" w:styleId="sekcjafl">
    <w:name w:val="sekcja_fl"/>
    <w:basedOn w:val="Normalny"/>
    <w:rsid w:val="00612DA3"/>
    <w:pPr>
      <w:pBdr>
        <w:bottom w:val="single" w:sz="6" w:space="8" w:color="4F4C66"/>
      </w:pBdr>
      <w:spacing w:before="150" w:after="0" w:line="240" w:lineRule="auto"/>
    </w:pPr>
    <w:rPr>
      <w:b/>
      <w:bCs/>
      <w:color w:val="34315E"/>
      <w:sz w:val="24"/>
      <w:szCs w:val="24"/>
    </w:rPr>
  </w:style>
  <w:style w:type="paragraph" w:customStyle="1" w:styleId="atomsi">
    <w:name w:val="atom_si"/>
    <w:basedOn w:val="Normalny"/>
    <w:rsid w:val="00612DA3"/>
    <w:pPr>
      <w:spacing w:before="100" w:beforeAutospacing="1" w:after="100" w:afterAutospacing="1" w:line="240" w:lineRule="auto"/>
    </w:pPr>
    <w:rPr>
      <w:sz w:val="24"/>
      <w:szCs w:val="24"/>
    </w:rPr>
  </w:style>
  <w:style w:type="paragraph" w:customStyle="1" w:styleId="atomda">
    <w:name w:val="atom_da"/>
    <w:basedOn w:val="Normalny"/>
    <w:rsid w:val="00612DA3"/>
    <w:pPr>
      <w:spacing w:before="100" w:beforeAutospacing="1" w:after="100" w:afterAutospacing="1" w:line="240" w:lineRule="auto"/>
    </w:pPr>
    <w:rPr>
      <w:sz w:val="24"/>
      <w:szCs w:val="24"/>
    </w:rPr>
  </w:style>
  <w:style w:type="paragraph" w:customStyle="1" w:styleId="at1">
    <w:name w:val="at1"/>
    <w:basedOn w:val="Normalny"/>
    <w:rsid w:val="00612DA3"/>
    <w:pPr>
      <w:spacing w:before="150" w:after="100" w:afterAutospacing="1" w:line="240" w:lineRule="auto"/>
    </w:pPr>
    <w:rPr>
      <w:sz w:val="24"/>
      <w:szCs w:val="24"/>
    </w:rPr>
  </w:style>
  <w:style w:type="paragraph" w:customStyle="1" w:styleId="wh">
    <w:name w:val="wh"/>
    <w:basedOn w:val="Normalny"/>
    <w:rsid w:val="00612DA3"/>
    <w:pPr>
      <w:spacing w:before="100" w:beforeAutospacing="1" w:after="100" w:afterAutospacing="1" w:line="240" w:lineRule="auto"/>
    </w:pPr>
    <w:rPr>
      <w:color w:val="FFFFFF"/>
      <w:sz w:val="24"/>
      <w:szCs w:val="24"/>
    </w:rPr>
  </w:style>
  <w:style w:type="paragraph" w:customStyle="1" w:styleId="hspot">
    <w:name w:val="hspot"/>
    <w:basedOn w:val="Normalny"/>
    <w:rsid w:val="00612DA3"/>
    <w:pPr>
      <w:spacing w:before="100" w:beforeAutospacing="1" w:after="75" w:line="240" w:lineRule="auto"/>
    </w:pPr>
    <w:rPr>
      <w:sz w:val="24"/>
      <w:szCs w:val="24"/>
    </w:rPr>
  </w:style>
  <w:style w:type="paragraph" w:customStyle="1" w:styleId="smt">
    <w:name w:val="smt"/>
    <w:basedOn w:val="Normalny"/>
    <w:rsid w:val="00612DA3"/>
    <w:pPr>
      <w:spacing w:before="150" w:after="150" w:line="240" w:lineRule="auto"/>
      <w:ind w:left="150"/>
    </w:pPr>
    <w:rPr>
      <w:color w:val="4F4C66"/>
      <w:sz w:val="17"/>
      <w:szCs w:val="17"/>
    </w:rPr>
  </w:style>
  <w:style w:type="paragraph" w:customStyle="1" w:styleId="copyrite">
    <w:name w:val="copyrite"/>
    <w:basedOn w:val="Normalny"/>
    <w:rsid w:val="00612DA3"/>
    <w:pPr>
      <w:spacing w:before="100" w:beforeAutospacing="1" w:after="100" w:afterAutospacing="1" w:line="240" w:lineRule="auto"/>
    </w:pPr>
    <w:rPr>
      <w:rFonts w:ascii="Arial" w:hAnsi="Arial" w:cs="Arial"/>
      <w:color w:val="808080"/>
      <w:sz w:val="15"/>
      <w:szCs w:val="15"/>
    </w:rPr>
  </w:style>
  <w:style w:type="paragraph" w:customStyle="1" w:styleId="formularz">
    <w:name w:val="formularz"/>
    <w:basedOn w:val="Normalny"/>
    <w:rsid w:val="00612DA3"/>
    <w:pPr>
      <w:spacing w:before="100" w:beforeAutospacing="1" w:after="100" w:afterAutospacing="1" w:line="240" w:lineRule="auto"/>
    </w:pPr>
    <w:rPr>
      <w:rFonts w:ascii="Arial" w:hAnsi="Arial" w:cs="Arial"/>
      <w:color w:val="000000"/>
      <w:sz w:val="17"/>
      <w:szCs w:val="17"/>
    </w:rPr>
  </w:style>
  <w:style w:type="paragraph" w:customStyle="1" w:styleId="matitle">
    <w:name w:val="ma_title"/>
    <w:basedOn w:val="Normalny"/>
    <w:rsid w:val="00612DA3"/>
    <w:pPr>
      <w:spacing w:before="100" w:beforeAutospacing="1" w:after="100" w:afterAutospacing="1" w:line="240" w:lineRule="auto"/>
    </w:pPr>
    <w:rPr>
      <w:rFonts w:ascii="Verdana" w:hAnsi="Verdana"/>
      <w:b/>
      <w:bCs/>
      <w:color w:val="000000"/>
      <w:sz w:val="15"/>
      <w:szCs w:val="15"/>
    </w:rPr>
  </w:style>
  <w:style w:type="paragraph" w:customStyle="1" w:styleId="maopis">
    <w:name w:val="ma_opis"/>
    <w:basedOn w:val="Normalny"/>
    <w:rsid w:val="00612DA3"/>
    <w:pPr>
      <w:spacing w:before="100" w:beforeAutospacing="1" w:after="100" w:afterAutospacing="1" w:line="240" w:lineRule="auto"/>
    </w:pPr>
    <w:rPr>
      <w:rFonts w:ascii="Verdana" w:hAnsi="Verdana"/>
      <w:color w:val="303030"/>
      <w:sz w:val="15"/>
      <w:szCs w:val="15"/>
    </w:rPr>
  </w:style>
  <w:style w:type="paragraph" w:customStyle="1" w:styleId="matitlesekcja">
    <w:name w:val="ma_titlesekcja"/>
    <w:basedOn w:val="Normalny"/>
    <w:rsid w:val="00612DA3"/>
    <w:pPr>
      <w:spacing w:before="100" w:beforeAutospacing="1" w:after="100" w:afterAutospacing="1" w:line="240" w:lineRule="auto"/>
    </w:pPr>
    <w:rPr>
      <w:rFonts w:ascii="Verdana" w:hAnsi="Verdana"/>
      <w:b/>
      <w:bCs/>
      <w:color w:val="34315E"/>
      <w:sz w:val="15"/>
      <w:szCs w:val="15"/>
    </w:rPr>
  </w:style>
  <w:style w:type="paragraph" w:customStyle="1" w:styleId="matitlesekcjacl">
    <w:name w:val="ma_titlesekcjacl"/>
    <w:basedOn w:val="Normalny"/>
    <w:rsid w:val="00612DA3"/>
    <w:pPr>
      <w:spacing w:before="100" w:beforeAutospacing="1" w:after="100" w:afterAutospacing="1" w:line="240" w:lineRule="auto"/>
    </w:pPr>
    <w:rPr>
      <w:rFonts w:ascii="Verdana" w:hAnsi="Verdana"/>
      <w:b/>
      <w:bCs/>
      <w:color w:val="34315E"/>
      <w:sz w:val="15"/>
      <w:szCs w:val="15"/>
    </w:rPr>
  </w:style>
  <w:style w:type="paragraph" w:customStyle="1" w:styleId="maopissekcja">
    <w:name w:val="ma_opissekcja"/>
    <w:basedOn w:val="Normalny"/>
    <w:rsid w:val="00612DA3"/>
    <w:pPr>
      <w:spacing w:before="100" w:beforeAutospacing="1" w:after="100" w:afterAutospacing="1" w:line="240" w:lineRule="auto"/>
    </w:pPr>
    <w:rPr>
      <w:rFonts w:ascii="Verdana" w:hAnsi="Verdana"/>
      <w:color w:val="A03030"/>
      <w:sz w:val="15"/>
      <w:szCs w:val="15"/>
    </w:rPr>
  </w:style>
  <w:style w:type="paragraph" w:customStyle="1" w:styleId="malinks">
    <w:name w:val="ma_links"/>
    <w:basedOn w:val="Normalny"/>
    <w:rsid w:val="00612DA3"/>
    <w:pPr>
      <w:spacing w:before="100" w:beforeAutospacing="1" w:after="100" w:afterAutospacing="1" w:line="240" w:lineRule="auto"/>
    </w:pPr>
    <w:rPr>
      <w:rFonts w:ascii="Arial" w:hAnsi="Arial" w:cs="Arial"/>
      <w:color w:val="808080"/>
      <w:sz w:val="17"/>
      <w:szCs w:val="17"/>
    </w:rPr>
  </w:style>
  <w:style w:type="paragraph" w:customStyle="1" w:styleId="maartabstrakt">
    <w:name w:val="ma_art_abstrakt"/>
    <w:basedOn w:val="Normalny"/>
    <w:rsid w:val="00612DA3"/>
    <w:pPr>
      <w:spacing w:before="100" w:beforeAutospacing="1" w:after="100" w:afterAutospacing="1" w:line="240" w:lineRule="auto"/>
    </w:pPr>
    <w:rPr>
      <w:rFonts w:ascii="Verdana" w:hAnsi="Verdana"/>
      <w:color w:val="AAAAAA"/>
      <w:sz w:val="15"/>
      <w:szCs w:val="15"/>
    </w:rPr>
  </w:style>
  <w:style w:type="paragraph" w:customStyle="1" w:styleId="mamenubig">
    <w:name w:val="ma_menu_big"/>
    <w:basedOn w:val="Normalny"/>
    <w:rsid w:val="00612DA3"/>
    <w:pPr>
      <w:spacing w:before="100" w:beforeAutospacing="1" w:after="100" w:afterAutospacing="1" w:line="240" w:lineRule="auto"/>
    </w:pPr>
    <w:rPr>
      <w:rFonts w:ascii="Verdana" w:hAnsi="Verdana"/>
      <w:b/>
      <w:bCs/>
      <w:color w:val="C00000"/>
      <w:sz w:val="17"/>
      <w:szCs w:val="17"/>
    </w:rPr>
  </w:style>
  <w:style w:type="paragraph" w:customStyle="1" w:styleId="maartykul">
    <w:name w:val="ma_artykul"/>
    <w:basedOn w:val="Normalny"/>
    <w:rsid w:val="00612DA3"/>
    <w:pPr>
      <w:spacing w:before="100" w:beforeAutospacing="1" w:after="100" w:afterAutospacing="1" w:line="240" w:lineRule="auto"/>
    </w:pPr>
    <w:rPr>
      <w:rFonts w:ascii="Verdana" w:hAnsi="Verdana"/>
      <w:color w:val="303030"/>
      <w:sz w:val="15"/>
      <w:szCs w:val="15"/>
    </w:rPr>
  </w:style>
  <w:style w:type="paragraph" w:customStyle="1" w:styleId="maarchiwumtytul">
    <w:name w:val="ma_archiwum_tytul"/>
    <w:basedOn w:val="Normalny"/>
    <w:rsid w:val="00612DA3"/>
    <w:pPr>
      <w:spacing w:before="100" w:beforeAutospacing="1" w:after="100" w:afterAutospacing="1" w:line="240" w:lineRule="auto"/>
    </w:pPr>
    <w:rPr>
      <w:rFonts w:ascii="Verdana" w:hAnsi="Verdana"/>
      <w:color w:val="000000"/>
      <w:sz w:val="18"/>
      <w:szCs w:val="18"/>
    </w:rPr>
  </w:style>
  <w:style w:type="paragraph" w:customStyle="1" w:styleId="maarchiwumdata">
    <w:name w:val="ma_archiwum_data"/>
    <w:basedOn w:val="Normalny"/>
    <w:rsid w:val="00612DA3"/>
    <w:pPr>
      <w:spacing w:before="100" w:beforeAutospacing="1" w:after="100" w:afterAutospacing="1" w:line="240" w:lineRule="auto"/>
    </w:pPr>
    <w:rPr>
      <w:rFonts w:ascii="Verdana" w:hAnsi="Verdana"/>
      <w:b/>
      <w:bCs/>
      <w:color w:val="AAAAAA"/>
      <w:sz w:val="15"/>
      <w:szCs w:val="15"/>
    </w:rPr>
  </w:style>
  <w:style w:type="paragraph" w:customStyle="1" w:styleId="ariall10">
    <w:name w:val="arial_l10"/>
    <w:basedOn w:val="Normalny"/>
    <w:rsid w:val="00612DA3"/>
    <w:pPr>
      <w:spacing w:before="100" w:beforeAutospacing="1" w:after="100" w:afterAutospacing="1" w:line="240" w:lineRule="auto"/>
    </w:pPr>
    <w:rPr>
      <w:rFonts w:ascii="Arial" w:hAnsi="Arial" w:cs="Arial"/>
      <w:color w:val="808080"/>
      <w:sz w:val="33"/>
      <w:szCs w:val="33"/>
    </w:rPr>
  </w:style>
  <w:style w:type="paragraph" w:customStyle="1" w:styleId="pointp">
    <w:name w:val="pointp"/>
    <w:basedOn w:val="Normalny"/>
    <w:rsid w:val="00612DA3"/>
    <w:pPr>
      <w:spacing w:before="75" w:after="0" w:line="240" w:lineRule="auto"/>
      <w:ind w:left="300"/>
    </w:pPr>
    <w:rPr>
      <w:sz w:val="24"/>
      <w:szCs w:val="24"/>
    </w:rPr>
  </w:style>
  <w:style w:type="paragraph" w:customStyle="1" w:styleId="czytaj">
    <w:name w:val="czytaj"/>
    <w:basedOn w:val="Normalny"/>
    <w:rsid w:val="00612DA3"/>
    <w:pPr>
      <w:pBdr>
        <w:top w:val="single" w:sz="6" w:space="4" w:color="718DBD"/>
        <w:left w:val="single" w:sz="6" w:space="4" w:color="718DBD"/>
        <w:bottom w:val="single" w:sz="6" w:space="4" w:color="718DBD"/>
        <w:right w:val="single" w:sz="6" w:space="4" w:color="718DBD"/>
      </w:pBdr>
      <w:shd w:val="clear" w:color="auto" w:fill="FFFFFF"/>
      <w:spacing w:after="100" w:afterAutospacing="1" w:line="240" w:lineRule="auto"/>
    </w:pPr>
    <w:rPr>
      <w:sz w:val="24"/>
      <w:szCs w:val="24"/>
    </w:rPr>
  </w:style>
  <w:style w:type="paragraph" w:customStyle="1" w:styleId="tt1bar">
    <w:name w:val="tt1_bar"/>
    <w:basedOn w:val="Normalny"/>
    <w:rsid w:val="00612DA3"/>
    <w:pPr>
      <w:shd w:val="clear" w:color="auto" w:fill="4F4C66"/>
      <w:spacing w:before="100" w:beforeAutospacing="1" w:after="100" w:afterAutospacing="1" w:line="240" w:lineRule="auto"/>
    </w:pPr>
    <w:rPr>
      <w:sz w:val="24"/>
      <w:szCs w:val="24"/>
    </w:rPr>
  </w:style>
  <w:style w:type="character" w:customStyle="1" w:styleId="gray">
    <w:name w:val="gray"/>
    <w:basedOn w:val="Domylnaczcionkaakapitu"/>
    <w:rsid w:val="00612DA3"/>
    <w:rPr>
      <w:color w:val="CCCCCC"/>
    </w:rPr>
  </w:style>
  <w:style w:type="character" w:customStyle="1" w:styleId="legprotd">
    <w:name w:val="leg_pro_td"/>
    <w:basedOn w:val="Domylnaczcionkaakapitu"/>
    <w:rsid w:val="00612DA3"/>
    <w:rPr>
      <w:vanish w:val="0"/>
      <w:webHidden w:val="0"/>
      <w:specVanish w:val="0"/>
    </w:rPr>
  </w:style>
  <w:style w:type="character" w:customStyle="1" w:styleId="legproth">
    <w:name w:val="leg_pro_th"/>
    <w:basedOn w:val="Domylnaczcionkaakapitu"/>
    <w:rsid w:val="00612DA3"/>
    <w:rPr>
      <w:b/>
      <w:bCs/>
      <w:vanish w:val="0"/>
      <w:webHidden w:val="0"/>
      <w:specVanish w:val="0"/>
    </w:rPr>
  </w:style>
  <w:style w:type="character" w:customStyle="1" w:styleId="leglinth">
    <w:name w:val="leg_lin_th"/>
    <w:basedOn w:val="Domylnaczcionkaakapitu"/>
    <w:rsid w:val="00612DA3"/>
    <w:rPr>
      <w:rFonts w:ascii="Tahoma" w:hAnsi="Tahoma" w:cs="Tahoma" w:hint="default"/>
      <w:b/>
      <w:bCs/>
      <w:vanish w:val="0"/>
      <w:webHidden w:val="0"/>
      <w:color w:val="FFFFFF"/>
      <w:sz w:val="15"/>
      <w:szCs w:val="15"/>
      <w:specVanish w:val="0"/>
    </w:rPr>
  </w:style>
  <w:style w:type="character" w:customStyle="1" w:styleId="leglintd">
    <w:name w:val="leg_lin_td"/>
    <w:basedOn w:val="Domylnaczcionkaakapitu"/>
    <w:rsid w:val="00612DA3"/>
    <w:rPr>
      <w:vanish w:val="0"/>
      <w:webHidden w:val="0"/>
      <w:color w:val="000000"/>
      <w:specVanish w:val="0"/>
    </w:rPr>
  </w:style>
  <w:style w:type="paragraph" w:customStyle="1" w:styleId="lop1">
    <w:name w:val="l_op1"/>
    <w:basedOn w:val="Normalny"/>
    <w:rsid w:val="00612DA3"/>
    <w:pPr>
      <w:spacing w:before="100" w:beforeAutospacing="1" w:after="100" w:afterAutospacing="1" w:line="240" w:lineRule="auto"/>
    </w:pPr>
    <w:rPr>
      <w:color w:val="777777"/>
      <w:sz w:val="24"/>
      <w:szCs w:val="24"/>
    </w:rPr>
  </w:style>
  <w:style w:type="paragraph" w:customStyle="1" w:styleId="lop2">
    <w:name w:val="l_op2"/>
    <w:basedOn w:val="Normalny"/>
    <w:rsid w:val="00612DA3"/>
    <w:pPr>
      <w:spacing w:before="100" w:beforeAutospacing="1" w:after="100" w:afterAutospacing="1" w:line="240" w:lineRule="auto"/>
      <w:ind w:left="150"/>
    </w:pPr>
    <w:rPr>
      <w:color w:val="777777"/>
      <w:sz w:val="24"/>
      <w:szCs w:val="24"/>
    </w:rPr>
  </w:style>
  <w:style w:type="paragraph" w:customStyle="1" w:styleId="lop3">
    <w:name w:val="l_op3"/>
    <w:basedOn w:val="Normalny"/>
    <w:rsid w:val="00612DA3"/>
    <w:pPr>
      <w:spacing w:before="100" w:beforeAutospacing="1" w:after="100" w:afterAutospacing="1" w:line="240" w:lineRule="auto"/>
    </w:pPr>
    <w:rPr>
      <w:color w:val="777777"/>
      <w:sz w:val="24"/>
      <w:szCs w:val="24"/>
    </w:rPr>
  </w:style>
  <w:style w:type="paragraph" w:customStyle="1" w:styleId="lop4">
    <w:name w:val="l_op4"/>
    <w:basedOn w:val="Normalny"/>
    <w:rsid w:val="00612DA3"/>
    <w:pPr>
      <w:spacing w:before="100" w:beforeAutospacing="1" w:after="100" w:afterAutospacing="1" w:line="240" w:lineRule="auto"/>
      <w:ind w:left="150"/>
    </w:pPr>
    <w:rPr>
      <w:color w:val="777777"/>
      <w:sz w:val="24"/>
      <w:szCs w:val="24"/>
    </w:rPr>
  </w:style>
  <w:style w:type="paragraph" w:styleId="NormalnyWeb">
    <w:name w:val="Normal (Web)"/>
    <w:basedOn w:val="Normalny"/>
    <w:uiPriority w:val="99"/>
    <w:semiHidden/>
    <w:unhideWhenUsed/>
    <w:rsid w:val="00612DA3"/>
    <w:pPr>
      <w:spacing w:before="100" w:beforeAutospacing="1" w:after="100" w:afterAutospacing="1" w:line="240" w:lineRule="auto"/>
    </w:pPr>
    <w:rPr>
      <w:sz w:val="24"/>
      <w:szCs w:val="24"/>
    </w:rPr>
  </w:style>
  <w:style w:type="paragraph" w:styleId="Nagwek">
    <w:name w:val="header"/>
    <w:basedOn w:val="Normalny"/>
    <w:link w:val="NagwekZnak"/>
    <w:uiPriority w:val="99"/>
    <w:unhideWhenUsed/>
    <w:rsid w:val="00B106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0666"/>
    <w:rPr>
      <w:rFonts w:ascii="Times New Roman" w:hAnsi="Times New Roman" w:cs="Times New Roman"/>
      <w:sz w:val="20"/>
      <w:szCs w:val="20"/>
      <w:lang w:eastAsia="pl-PL"/>
    </w:rPr>
  </w:style>
  <w:style w:type="paragraph" w:styleId="Stopka">
    <w:name w:val="footer"/>
    <w:basedOn w:val="Normalny"/>
    <w:link w:val="StopkaZnak"/>
    <w:uiPriority w:val="99"/>
    <w:unhideWhenUsed/>
    <w:rsid w:val="00B106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0666"/>
    <w:rPr>
      <w:rFonts w:ascii="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806288">
      <w:bodyDiv w:val="1"/>
      <w:marLeft w:val="165"/>
      <w:marRight w:val="165"/>
      <w:marTop w:val="165"/>
      <w:marBottom w:val="165"/>
      <w:divBdr>
        <w:top w:val="none" w:sz="0" w:space="0" w:color="auto"/>
        <w:left w:val="none" w:sz="0" w:space="0" w:color="auto"/>
        <w:bottom w:val="none" w:sz="0" w:space="0" w:color="auto"/>
        <w:right w:val="none" w:sz="0" w:space="0" w:color="auto"/>
      </w:divBdr>
      <w:divsChild>
        <w:div w:id="576212094">
          <w:marLeft w:val="0"/>
          <w:marRight w:val="0"/>
          <w:marTop w:val="0"/>
          <w:marBottom w:val="0"/>
          <w:divBdr>
            <w:top w:val="none" w:sz="0" w:space="0" w:color="auto"/>
            <w:left w:val="none" w:sz="0" w:space="0" w:color="auto"/>
            <w:bottom w:val="none" w:sz="0" w:space="0" w:color="auto"/>
            <w:right w:val="none" w:sz="0" w:space="0" w:color="auto"/>
          </w:divBdr>
          <w:divsChild>
            <w:div w:id="358631620">
              <w:marLeft w:val="0"/>
              <w:marRight w:val="225"/>
              <w:marTop w:val="0"/>
              <w:marBottom w:val="0"/>
              <w:divBdr>
                <w:top w:val="none" w:sz="0" w:space="0" w:color="auto"/>
                <w:left w:val="none" w:sz="0" w:space="0" w:color="auto"/>
                <w:bottom w:val="none" w:sz="0" w:space="0" w:color="auto"/>
                <w:right w:val="none" w:sz="0" w:space="0" w:color="auto"/>
              </w:divBdr>
              <w:divsChild>
                <w:div w:id="319190178">
                  <w:marLeft w:val="0"/>
                  <w:marRight w:val="0"/>
                  <w:marTop w:val="0"/>
                  <w:marBottom w:val="75"/>
                  <w:divBdr>
                    <w:top w:val="none" w:sz="0" w:space="0" w:color="auto"/>
                    <w:left w:val="none" w:sz="0" w:space="0" w:color="auto"/>
                    <w:bottom w:val="single" w:sz="6" w:space="8" w:color="000000"/>
                    <w:right w:val="none" w:sz="0" w:space="0" w:color="auto"/>
                  </w:divBdr>
                </w:div>
                <w:div w:id="15169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2774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gov.pl/wwwmz/slajd?mr=m17&amp;ms=794&amp;ml=pl&amp;mi=794&amp;mx=0&amp;mt=&amp;my=794&amp;ma=031318" TargetMode="External"/><Relationship Id="rId13" Type="http://schemas.openxmlformats.org/officeDocument/2006/relationships/hyperlink" Target="http://www.mz.gov.pl/wwwfiles/ma_struktura/docs/zalacznik4_dokmedc_21122010.pdf" TargetMode="External"/><Relationship Id="rId18" Type="http://schemas.openxmlformats.org/officeDocument/2006/relationships/hyperlink" Target="http://www.mz.gov.pl/wwwfiles/ma_struktura/docs/zalacznik3_dokmedc_21122010.pdf"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z.gov.pl/wwwfiles/ma_struktura/docs/zalacznik3_dokmedc_21122010.pdf" TargetMode="External"/><Relationship Id="rId17" Type="http://schemas.openxmlformats.org/officeDocument/2006/relationships/hyperlink" Target="http://www.mz.gov.pl/wwwfiles/ma_struktura/docs/zalacznik2_dokmedc_21122010.pdf" TargetMode="External"/><Relationship Id="rId2" Type="http://schemas.openxmlformats.org/officeDocument/2006/relationships/styles" Target="styles.xml"/><Relationship Id="rId16" Type="http://schemas.openxmlformats.org/officeDocument/2006/relationships/hyperlink" Target="http://www.mz.gov.pl/wwwfiles/ma_struktura/docs/zalacznik1_dokmedc_21122010.doc" TargetMode="External"/><Relationship Id="rId20" Type="http://schemas.openxmlformats.org/officeDocument/2006/relationships/hyperlink" Target="http://www.mz.gov.pl/wwwfiles/ma_struktura/docs/zalacznik5_dokmedc_2112201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z.gov.pl/wwwfiles/ma_struktura/docs/zalacznik2_dokmedc_21122010.pdf" TargetMode="External"/><Relationship Id="rId5" Type="http://schemas.openxmlformats.org/officeDocument/2006/relationships/webSettings" Target="webSettings.xml"/><Relationship Id="rId15" Type="http://schemas.openxmlformats.org/officeDocument/2006/relationships/hyperlink" Target="http://www.mz.gov.pl/wwwfiles/ma_struktura/docs/rozporzadzenie_docmed_21122010.pdf" TargetMode="External"/><Relationship Id="rId23" Type="http://schemas.openxmlformats.org/officeDocument/2006/relationships/theme" Target="theme/theme1.xml"/><Relationship Id="rId10" Type="http://schemas.openxmlformats.org/officeDocument/2006/relationships/hyperlink" Target="http://www.mz.gov.pl/wwwfiles/ma_struktura/docs/zalacznik1_dokmedc_21122010.doc" TargetMode="External"/><Relationship Id="rId19" Type="http://schemas.openxmlformats.org/officeDocument/2006/relationships/hyperlink" Target="http://www.mz.gov.pl/wwwfiles/ma_struktura/docs/zalacznik4_dokmedc_21122010.pdf" TargetMode="External"/><Relationship Id="rId4" Type="http://schemas.openxmlformats.org/officeDocument/2006/relationships/settings" Target="settings.xml"/><Relationship Id="rId9" Type="http://schemas.openxmlformats.org/officeDocument/2006/relationships/hyperlink" Target="http://www.mz.gov.pl/wwwmz/slajd?mr=m17&amp;ms=794&amp;ml=pl&amp;mi=794&amp;mx=0&amp;mt=&amp;my=794&amp;ma=020009" TargetMode="External"/><Relationship Id="rId14" Type="http://schemas.openxmlformats.org/officeDocument/2006/relationships/hyperlink" Target="http://www.mz.gov.pl/wwwfiles/ma_struktura/docs/zalacznik5_dokmedc_21122010.pdf"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64BDB-7DDD-4374-9E65-702702DBF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9715</Words>
  <Characters>58293</Characters>
  <Application>Microsoft Office Word</Application>
  <DocSecurity>0</DocSecurity>
  <Lines>485</Lines>
  <Paragraphs>135</Paragraphs>
  <ScaleCrop>false</ScaleCrop>
  <Company/>
  <LinksUpToDate>false</LinksUpToDate>
  <CharactersWithSpaces>67873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2013-04-16T12:49:00Z</dcterms:created>
  <dcterms:modified xsi:type="dcterms:W3CDTF">2013-04-16T12:55:00Z</dcterms:modified>
</cp:coreProperties>
</file>